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C4" w:rsidRPr="00CA4B59" w:rsidRDefault="00326B92" w:rsidP="00634EC4">
      <w:pPr>
        <w:tabs>
          <w:tab w:val="left" w:pos="0"/>
        </w:tabs>
        <w:ind w:firstLine="680"/>
        <w:jc w:val="both"/>
        <w:outlineLvl w:val="0"/>
        <w:rPr>
          <w:b/>
          <w:bCs/>
        </w:rPr>
      </w:pPr>
      <w:r w:rsidRPr="00CA4B59">
        <w:rPr>
          <w:b/>
          <w:bCs/>
        </w:rPr>
        <w:t xml:space="preserve">Рабочая программа. </w:t>
      </w:r>
      <w:r w:rsidR="00634EC4" w:rsidRPr="00CA4B59">
        <w:rPr>
          <w:b/>
          <w:bCs/>
        </w:rPr>
        <w:t xml:space="preserve"> Образовательный модуль</w:t>
      </w:r>
    </w:p>
    <w:p w:rsidR="00326B92" w:rsidRPr="00CA4B59" w:rsidRDefault="00326B92" w:rsidP="00634EC4">
      <w:pPr>
        <w:tabs>
          <w:tab w:val="left" w:pos="0"/>
        </w:tabs>
        <w:ind w:firstLine="680"/>
        <w:jc w:val="both"/>
        <w:outlineLvl w:val="0"/>
        <w:rPr>
          <w:b/>
          <w:bCs/>
        </w:rPr>
      </w:pPr>
    </w:p>
    <w:p w:rsidR="00634EC4" w:rsidRPr="00CA4B59" w:rsidRDefault="00634EC4" w:rsidP="00634EC4">
      <w:pPr>
        <w:tabs>
          <w:tab w:val="left" w:pos="0"/>
        </w:tabs>
        <w:ind w:firstLine="680"/>
        <w:jc w:val="both"/>
        <w:outlineLvl w:val="0"/>
      </w:pPr>
      <w:r w:rsidRPr="00CA4B59">
        <w:t>Содержание</w:t>
      </w:r>
    </w:p>
    <w:p w:rsidR="00634EC4" w:rsidRPr="00CA4B59" w:rsidRDefault="00634EC4" w:rsidP="00634EC4">
      <w:pPr>
        <w:tabs>
          <w:tab w:val="left" w:pos="0"/>
        </w:tabs>
        <w:ind w:firstLine="680"/>
        <w:jc w:val="both"/>
        <w:outlineLvl w:val="0"/>
      </w:pPr>
      <w:r w:rsidRPr="00CA4B59">
        <w:t>Образовательный модуль как место координации учебных предметов.</w:t>
      </w:r>
    </w:p>
    <w:p w:rsidR="00634EC4" w:rsidRPr="00CA4B59" w:rsidRDefault="00634EC4" w:rsidP="00634EC4">
      <w:pPr>
        <w:tabs>
          <w:tab w:val="left" w:pos="0"/>
        </w:tabs>
        <w:ind w:firstLine="680"/>
        <w:jc w:val="both"/>
        <w:outlineLvl w:val="0"/>
      </w:pPr>
      <w:r w:rsidRPr="00CA4B59">
        <w:t xml:space="preserve">Важное место в образовательном плане занимают </w:t>
      </w:r>
      <w:proofErr w:type="spellStart"/>
      <w:r w:rsidRPr="00CA4B59">
        <w:t>межпредметные</w:t>
      </w:r>
      <w:proofErr w:type="spellEnd"/>
      <w:r w:rsidRPr="00CA4B59">
        <w:t xml:space="preserve"> образовательные модули. Основная цель подобных модулей – координация учебных предметов начальной школы, а также социализация младших школьников. На каждый учебный год в1-х </w:t>
      </w:r>
      <w:proofErr w:type="gramStart"/>
      <w:r w:rsidRPr="00CA4B59">
        <w:t>классах</w:t>
      </w:r>
      <w:proofErr w:type="gramEnd"/>
      <w:r w:rsidRPr="00CA4B59">
        <w:t xml:space="preserve"> отводится 66 часов, а во 2-4 классах по два образовательных модуля в среднем продолжительность каждого по 17 часов (всего 34 часа). Особое место занимает образовательный модуль «Введение в школьную жизнь» («Первый раз в первый класс»), рассчитанный на 66 часов первой четверти первого класса. </w:t>
      </w:r>
    </w:p>
    <w:p w:rsidR="00634EC4" w:rsidRPr="00CA4B59" w:rsidRDefault="00634EC4" w:rsidP="00634EC4">
      <w:pPr>
        <w:tabs>
          <w:tab w:val="left" w:pos="0"/>
        </w:tabs>
        <w:ind w:firstLine="680"/>
        <w:jc w:val="both"/>
        <w:outlineLvl w:val="0"/>
      </w:pPr>
      <w:r w:rsidRPr="00CA4B59">
        <w:t>Главное событие каждого модуля проектируется как особое общее дело всего класса: поход, презентация книги, праздник, соревнование и пр</w:t>
      </w:r>
      <w:proofErr w:type="gramStart"/>
      <w:r w:rsidRPr="00CA4B59">
        <w:t>..</w:t>
      </w:r>
      <w:proofErr w:type="gramEnd"/>
    </w:p>
    <w:p w:rsidR="00634EC4" w:rsidRPr="00CA4B59" w:rsidRDefault="00634EC4" w:rsidP="00634EC4">
      <w:pPr>
        <w:tabs>
          <w:tab w:val="left" w:pos="0"/>
        </w:tabs>
        <w:ind w:firstLine="680"/>
        <w:jc w:val="both"/>
        <w:textAlignment w:val="baseline"/>
        <w:outlineLvl w:val="0"/>
        <w:rPr>
          <w:lang w:eastAsia="ru-RU"/>
        </w:rPr>
      </w:pPr>
      <w:r w:rsidRPr="00CA4B59">
        <w:rPr>
          <w:lang w:eastAsia="ru-RU"/>
        </w:rPr>
        <w:t xml:space="preserve"> Образовательный модуль – специально организованное образовательное пространство, в котором учащиеся на протяжении нескольких дней решают специальные образовательные задачи. Образовательные модули в начальной школе служат координации учебных предметов, выявлению существенных связей между ними. В учебных предметах открываются свои (предметные) средства и способы действия. Они могут использоваться в многообразных практиках, в том числе выходящих за рамки одного учебного предмета. В этих практиках происходит их опробование, преобразование, конкретизация, полноценное присвоение.</w:t>
      </w:r>
    </w:p>
    <w:p w:rsidR="00634EC4" w:rsidRPr="00CA4B59" w:rsidRDefault="00634EC4" w:rsidP="00634EC4">
      <w:pPr>
        <w:tabs>
          <w:tab w:val="left" w:pos="0"/>
        </w:tabs>
        <w:ind w:firstLine="680"/>
        <w:jc w:val="both"/>
        <w:textAlignment w:val="baseline"/>
        <w:outlineLvl w:val="0"/>
        <w:rPr>
          <w:lang w:eastAsia="ru-RU"/>
        </w:rPr>
      </w:pPr>
      <w:r w:rsidRPr="00CA4B59">
        <w:rPr>
          <w:lang w:eastAsia="ru-RU"/>
        </w:rPr>
        <w:t>Можно выделить несколько типичных способов координации учебных предметов (пересечение предметных линий в практиках):</w:t>
      </w:r>
    </w:p>
    <w:p w:rsidR="00634EC4" w:rsidRPr="00CA4B59" w:rsidRDefault="00634EC4" w:rsidP="00634EC4">
      <w:pPr>
        <w:pStyle w:val="a4"/>
        <w:numPr>
          <w:ilvl w:val="0"/>
          <w:numId w:val="1"/>
        </w:numPr>
        <w:tabs>
          <w:tab w:val="left" w:pos="0"/>
        </w:tabs>
        <w:ind w:left="993" w:hanging="284"/>
        <w:jc w:val="both"/>
        <w:outlineLvl w:val="0"/>
        <w:rPr>
          <w:lang w:eastAsia="ar-SA"/>
        </w:rPr>
      </w:pPr>
      <w:r w:rsidRPr="00CA4B59">
        <w:t>тематическая координация (общность тем в разных учебных предметах). Психолого-педагогические эффекты последствия тематической координации связаны с преодолением детских представлений об изолированности учебных предметов, а также о жестко предметной организации учебного процесса;</w:t>
      </w:r>
    </w:p>
    <w:p w:rsidR="00634EC4" w:rsidRPr="00CA4B59" w:rsidRDefault="00634EC4" w:rsidP="00634EC4">
      <w:pPr>
        <w:pStyle w:val="a4"/>
        <w:numPr>
          <w:ilvl w:val="0"/>
          <w:numId w:val="1"/>
        </w:numPr>
        <w:tabs>
          <w:tab w:val="left" w:pos="0"/>
        </w:tabs>
        <w:ind w:left="993" w:hanging="284"/>
        <w:jc w:val="both"/>
        <w:outlineLvl w:val="0"/>
      </w:pPr>
      <w:proofErr w:type="spellStart"/>
      <w:r w:rsidRPr="00CA4B59">
        <w:t>средственно</w:t>
      </w:r>
      <w:proofErr w:type="spellEnd"/>
      <w:r w:rsidRPr="00CA4B59">
        <w:t>-техническая координация. Очень важная дидактическая форма, в которой способ работы с неким знакомым средством, появившийся в одном из предметов, специально переносится на другие предметы. Примеры подобной координации: овладение общими способами работы со словарями и справочниками как универсальным средством организации информационного поиска; работа с художественным текстом; овладение способами редактирования и оформления текста;</w:t>
      </w:r>
    </w:p>
    <w:p w:rsidR="00634EC4" w:rsidRPr="00CA4B59" w:rsidRDefault="00634EC4" w:rsidP="00634EC4">
      <w:pPr>
        <w:pStyle w:val="a4"/>
        <w:numPr>
          <w:ilvl w:val="0"/>
          <w:numId w:val="1"/>
        </w:numPr>
        <w:tabs>
          <w:tab w:val="left" w:pos="0"/>
        </w:tabs>
        <w:ind w:left="993" w:hanging="284"/>
        <w:jc w:val="both"/>
        <w:outlineLvl w:val="0"/>
      </w:pPr>
      <w:r w:rsidRPr="00CA4B59">
        <w:t>позиционная координация. Предполагает рассмотрение одного объекта, орудия и пр. в соответствии с задачами разных учебных предметов. Пример: сосуществование живых существ рассматриваются с двух разных позиций: литературно-художественной и научной;</w:t>
      </w:r>
    </w:p>
    <w:p w:rsidR="00634EC4" w:rsidRPr="00CA4B59" w:rsidRDefault="00634EC4" w:rsidP="00634EC4">
      <w:pPr>
        <w:pStyle w:val="a4"/>
        <w:numPr>
          <w:ilvl w:val="0"/>
          <w:numId w:val="1"/>
        </w:numPr>
        <w:tabs>
          <w:tab w:val="left" w:pos="0"/>
        </w:tabs>
        <w:ind w:left="993" w:hanging="284"/>
        <w:jc w:val="both"/>
        <w:outlineLvl w:val="0"/>
      </w:pPr>
      <w:r w:rsidRPr="00CA4B59">
        <w:t>«задачная» координация. Для решения проектных задач привлекаются средства, наработанные в разных учебных предметах;</w:t>
      </w:r>
    </w:p>
    <w:p w:rsidR="00634EC4" w:rsidRPr="00CA4B59" w:rsidRDefault="00634EC4" w:rsidP="00634EC4">
      <w:pPr>
        <w:pStyle w:val="a4"/>
        <w:numPr>
          <w:ilvl w:val="0"/>
          <w:numId w:val="1"/>
        </w:numPr>
        <w:tabs>
          <w:tab w:val="left" w:pos="0"/>
        </w:tabs>
        <w:ind w:left="993" w:hanging="284"/>
        <w:jc w:val="both"/>
        <w:outlineLvl w:val="0"/>
      </w:pPr>
      <w:r w:rsidRPr="00CA4B59">
        <w:t>понятийная координация. Конкретизация и развитие понятия, открытого в одном учебном предмете, происходит в практиках, имеющих отношение к другой предметной области.</w:t>
      </w:r>
    </w:p>
    <w:p w:rsidR="00634EC4" w:rsidRPr="00CA4B59" w:rsidRDefault="00634EC4" w:rsidP="00634EC4">
      <w:pPr>
        <w:tabs>
          <w:tab w:val="left" w:pos="0"/>
        </w:tabs>
        <w:ind w:firstLine="680"/>
        <w:jc w:val="both"/>
        <w:textAlignment w:val="baseline"/>
        <w:outlineLvl w:val="0"/>
        <w:rPr>
          <w:lang w:eastAsia="ru-RU"/>
        </w:rPr>
      </w:pPr>
      <w:bookmarkStart w:id="0" w:name="_Hlk62552515"/>
      <w:r w:rsidRPr="00CA4B59">
        <w:rPr>
          <w:lang w:eastAsia="ru-RU"/>
        </w:rPr>
        <w:t xml:space="preserve">Образовательные модули вносятся в учебный план за счет вариативной части этого плана. Образовательные модули имеют такие же рабочие программы, как и учебные предметы, которые разрабатываются коллективом педагогов. </w:t>
      </w:r>
      <w:bookmarkEnd w:id="0"/>
      <w:r w:rsidRPr="00CA4B59">
        <w:rPr>
          <w:lang w:eastAsia="ru-RU"/>
        </w:rPr>
        <w:t>В ходе учебного года образовательные модули вносятся в динамическое расписание. В электронный журнал образовательный модуль вносится отдельным элементом, если конкретный образовательный модуль внесен в учебный план. Если образовательный модуль проводится за счет часов определенных учебных предметов, то образовательный модуль записывается на страницах журнала этих учебных предметов.</w:t>
      </w:r>
    </w:p>
    <w:p w:rsidR="00634EC4" w:rsidRPr="00CA4B59" w:rsidRDefault="00634EC4" w:rsidP="00634EC4">
      <w:pPr>
        <w:tabs>
          <w:tab w:val="left" w:pos="0"/>
        </w:tabs>
        <w:ind w:firstLine="680"/>
        <w:jc w:val="both"/>
        <w:outlineLvl w:val="0"/>
      </w:pPr>
      <w:r w:rsidRPr="00CA4B59">
        <w:lastRenderedPageBreak/>
        <w:t>Образовательные модули задают специальные «ритмы», позволяющие оптимально строить «напряжение» образовательного процесса. Образовательный модуль – это временное пространство (до 5 дней, до 34 часов) для «погружения» учащихся в решение определенного круга задач. Одним из таких задач является проектная задача.</w:t>
      </w:r>
    </w:p>
    <w:p w:rsidR="00634EC4" w:rsidRPr="00CA4B59" w:rsidRDefault="00634EC4" w:rsidP="00634EC4">
      <w:pPr>
        <w:tabs>
          <w:tab w:val="left" w:pos="0"/>
        </w:tabs>
        <w:ind w:firstLine="680"/>
        <w:jc w:val="both"/>
        <w:outlineLvl w:val="0"/>
      </w:pPr>
      <w:r w:rsidRPr="00CA4B59">
        <w:t xml:space="preserve"> Место решения проектных задач – это комплексная оценочная процедура, которая позволяет отслеживать, как формируются не только предметные, но и </w:t>
      </w:r>
      <w:proofErr w:type="spellStart"/>
      <w:r w:rsidRPr="00CA4B59">
        <w:t>метапредметные</w:t>
      </w:r>
      <w:proofErr w:type="spellEnd"/>
      <w:r w:rsidRPr="00CA4B59">
        <w:t xml:space="preserve">, личностные образовательные результаты. </w:t>
      </w:r>
    </w:p>
    <w:p w:rsidR="00634EC4" w:rsidRPr="00CA4B59" w:rsidRDefault="00634EC4" w:rsidP="00634EC4">
      <w:pPr>
        <w:tabs>
          <w:tab w:val="left" w:pos="0"/>
          <w:tab w:val="left" w:pos="4536"/>
        </w:tabs>
        <w:ind w:firstLine="680"/>
        <w:jc w:val="both"/>
        <w:outlineLvl w:val="0"/>
      </w:pPr>
      <w:r w:rsidRPr="00CA4B59">
        <w:t xml:space="preserve"> Под проектной задачей мы понимаем – задачу, в которой через систему или набор заданий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CA4B59">
        <w:t>ходе</w:t>
      </w:r>
      <w:proofErr w:type="gramEnd"/>
      <w:r w:rsidRPr="00CA4B59">
        <w:t xml:space="preserve"> решения </w:t>
      </w:r>
      <w:proofErr w:type="gramStart"/>
      <w:r w:rsidRPr="00CA4B59">
        <w:t>которой</w:t>
      </w:r>
      <w:proofErr w:type="gramEnd"/>
      <w:r w:rsidRPr="00CA4B59">
        <w:t xml:space="preserve"> происходит качественное </w:t>
      </w:r>
      <w:proofErr w:type="spellStart"/>
      <w:r w:rsidRPr="00CA4B59">
        <w:t>самоизменение</w:t>
      </w:r>
      <w:proofErr w:type="spellEnd"/>
      <w:r w:rsidRPr="00CA4B59">
        <w:t xml:space="preserve"> группы детей. Проектная задача принципиально носит групповой характер.</w:t>
      </w:r>
      <w:r w:rsidRPr="00CA4B59">
        <w:rPr>
          <w:vertAlign w:val="superscript"/>
        </w:rPr>
        <w:footnoteReference w:id="1"/>
      </w:r>
    </w:p>
    <w:p w:rsidR="00634EC4" w:rsidRPr="00CA4B59" w:rsidRDefault="00634EC4" w:rsidP="00634EC4">
      <w:pPr>
        <w:tabs>
          <w:tab w:val="left" w:pos="0"/>
        </w:tabs>
        <w:ind w:firstLine="680"/>
        <w:jc w:val="both"/>
        <w:outlineLvl w:val="0"/>
      </w:pPr>
      <w:r w:rsidRPr="00CA4B59">
        <w:t>В ходе решения системы проектных предметных задач у младших школьников могут быть сформированы следующие способности:</w:t>
      </w:r>
    </w:p>
    <w:p w:rsidR="00634EC4" w:rsidRPr="00CA4B59" w:rsidRDefault="00634EC4" w:rsidP="00634EC4">
      <w:pPr>
        <w:pStyle w:val="a4"/>
        <w:numPr>
          <w:ilvl w:val="0"/>
          <w:numId w:val="1"/>
        </w:numPr>
        <w:tabs>
          <w:tab w:val="left" w:pos="0"/>
        </w:tabs>
        <w:ind w:left="993" w:hanging="284"/>
        <w:jc w:val="both"/>
        <w:outlineLvl w:val="0"/>
      </w:pPr>
      <w:r w:rsidRPr="00CA4B59">
        <w:t xml:space="preserve">рефлексировать (видеть проблему; анализировать </w:t>
      </w:r>
      <w:proofErr w:type="gramStart"/>
      <w:r w:rsidRPr="00CA4B59">
        <w:t>сделанное</w:t>
      </w:r>
      <w:proofErr w:type="gramEnd"/>
      <w:r w:rsidRPr="00CA4B59">
        <w:t xml:space="preserve"> – почему получилось, почему не получилось; видеть трудности, ошибки);</w:t>
      </w:r>
    </w:p>
    <w:p w:rsidR="00634EC4" w:rsidRPr="00CA4B59" w:rsidRDefault="00634EC4" w:rsidP="00634EC4">
      <w:pPr>
        <w:pStyle w:val="a4"/>
        <w:numPr>
          <w:ilvl w:val="0"/>
          <w:numId w:val="1"/>
        </w:numPr>
        <w:tabs>
          <w:tab w:val="left" w:pos="0"/>
        </w:tabs>
        <w:ind w:left="993" w:hanging="284"/>
        <w:jc w:val="both"/>
        <w:outlineLvl w:val="0"/>
      </w:pPr>
      <w:proofErr w:type="spellStart"/>
      <w:r w:rsidRPr="00CA4B59">
        <w:t>целеполагать</w:t>
      </w:r>
      <w:proofErr w:type="spellEnd"/>
      <w:r w:rsidRPr="00CA4B59">
        <w:t xml:space="preserve"> (ставить и удерживать цели);</w:t>
      </w:r>
    </w:p>
    <w:p w:rsidR="00634EC4" w:rsidRPr="00CA4B59" w:rsidRDefault="00634EC4" w:rsidP="00634EC4">
      <w:pPr>
        <w:pStyle w:val="a4"/>
        <w:numPr>
          <w:ilvl w:val="0"/>
          <w:numId w:val="1"/>
        </w:numPr>
        <w:tabs>
          <w:tab w:val="left" w:pos="0"/>
        </w:tabs>
        <w:ind w:left="993" w:hanging="284"/>
        <w:jc w:val="both"/>
        <w:outlineLvl w:val="0"/>
      </w:pPr>
      <w:r w:rsidRPr="00CA4B59">
        <w:t>планировать (составлять план своей деятельности);</w:t>
      </w:r>
    </w:p>
    <w:p w:rsidR="00634EC4" w:rsidRPr="00CA4B59" w:rsidRDefault="00634EC4" w:rsidP="00634EC4">
      <w:pPr>
        <w:pStyle w:val="a4"/>
        <w:numPr>
          <w:ilvl w:val="0"/>
          <w:numId w:val="1"/>
        </w:numPr>
        <w:tabs>
          <w:tab w:val="left" w:pos="0"/>
        </w:tabs>
        <w:ind w:left="993" w:hanging="284"/>
        <w:jc w:val="both"/>
        <w:outlineLvl w:val="0"/>
      </w:pPr>
      <w:r w:rsidRPr="00CA4B59">
        <w:t>моделировать (представлять способ действия в виде схемы – модели, выделяя всё существенное и главное);</w:t>
      </w:r>
    </w:p>
    <w:p w:rsidR="00634EC4" w:rsidRPr="00CA4B59" w:rsidRDefault="00634EC4" w:rsidP="00634EC4">
      <w:pPr>
        <w:pStyle w:val="a4"/>
        <w:numPr>
          <w:ilvl w:val="0"/>
          <w:numId w:val="1"/>
        </w:numPr>
        <w:tabs>
          <w:tab w:val="left" w:pos="0"/>
        </w:tabs>
        <w:ind w:left="993" w:hanging="284"/>
        <w:jc w:val="both"/>
        <w:outlineLvl w:val="0"/>
      </w:pPr>
      <w:r w:rsidRPr="00CA4B59">
        <w:t>проявлять инициативу при поиске способа (способов) решения задачи;</w:t>
      </w:r>
    </w:p>
    <w:p w:rsidR="00634EC4" w:rsidRPr="00CA4B59" w:rsidRDefault="00634EC4" w:rsidP="00634EC4">
      <w:pPr>
        <w:pStyle w:val="a4"/>
        <w:numPr>
          <w:ilvl w:val="0"/>
          <w:numId w:val="1"/>
        </w:numPr>
        <w:tabs>
          <w:tab w:val="left" w:pos="0"/>
        </w:tabs>
        <w:ind w:left="993" w:hanging="284"/>
        <w:jc w:val="both"/>
        <w:outlineLvl w:val="0"/>
      </w:pPr>
      <w:r w:rsidRPr="00CA4B59">
        <w:t>вступать в коммуникацию (взаимодействовать при решении задачи, отстаивать свою позицию, принимать или аргументированно отклонять точки зрения других).</w:t>
      </w:r>
    </w:p>
    <w:p w:rsidR="00634EC4" w:rsidRPr="00CA4B59" w:rsidRDefault="00634EC4" w:rsidP="00634EC4">
      <w:pPr>
        <w:tabs>
          <w:tab w:val="left" w:pos="0"/>
        </w:tabs>
        <w:ind w:firstLine="680"/>
        <w:jc w:val="both"/>
        <w:outlineLvl w:val="0"/>
      </w:pPr>
      <w:r w:rsidRPr="00CA4B59">
        <w:t>Выделяются два вида проектных задач: предметные проектные задачи (</w:t>
      </w:r>
      <w:proofErr w:type="gramStart"/>
      <w:r w:rsidRPr="00CA4B59">
        <w:t>одно-разновозрастные</w:t>
      </w:r>
      <w:proofErr w:type="gramEnd"/>
      <w:r w:rsidRPr="00CA4B59">
        <w:t xml:space="preserve">) и </w:t>
      </w:r>
      <w:proofErr w:type="spellStart"/>
      <w:r w:rsidRPr="00CA4B59">
        <w:t>межпредметные</w:t>
      </w:r>
      <w:proofErr w:type="spellEnd"/>
      <w:r w:rsidRPr="00CA4B59">
        <w:t xml:space="preserve"> разновозрастные проектные задачи (2-4 классы).</w:t>
      </w:r>
      <w:r w:rsidRPr="00CA4B59">
        <w:rPr>
          <w:vertAlign w:val="superscript"/>
        </w:rPr>
        <w:t xml:space="preserve"> </w:t>
      </w:r>
    </w:p>
    <w:p w:rsidR="00634EC4" w:rsidRPr="00CA4B59" w:rsidRDefault="00634EC4" w:rsidP="00634EC4">
      <w:pPr>
        <w:tabs>
          <w:tab w:val="left" w:pos="0"/>
        </w:tabs>
        <w:ind w:firstLine="680"/>
        <w:jc w:val="both"/>
        <w:outlineLvl w:val="0"/>
      </w:pPr>
      <w:r w:rsidRPr="00CA4B59">
        <w:t xml:space="preserve"> </w:t>
      </w:r>
    </w:p>
    <w:p w:rsidR="00634EC4" w:rsidRPr="00CA4B59" w:rsidRDefault="00634EC4" w:rsidP="00634EC4">
      <w:pPr>
        <w:tabs>
          <w:tab w:val="left" w:pos="0"/>
        </w:tabs>
        <w:ind w:firstLine="680"/>
        <w:jc w:val="both"/>
        <w:outlineLvl w:val="0"/>
        <w:rPr>
          <w:b/>
          <w:bCs/>
        </w:rPr>
      </w:pPr>
      <w:r w:rsidRPr="00CA4B59">
        <w:rPr>
          <w:b/>
          <w:bCs/>
        </w:rPr>
        <w:t>Образовательные практики (1 класс) 66ч.</w:t>
      </w:r>
    </w:p>
    <w:p w:rsidR="00634EC4" w:rsidRPr="00CA4B59" w:rsidRDefault="00634EC4" w:rsidP="00634EC4">
      <w:pPr>
        <w:tabs>
          <w:tab w:val="left" w:pos="0"/>
        </w:tabs>
        <w:ind w:firstLine="680"/>
        <w:jc w:val="both"/>
        <w:outlineLvl w:val="0"/>
        <w:rPr>
          <w:lang w:eastAsia="ru-RU"/>
        </w:rPr>
      </w:pPr>
      <w:r w:rsidRPr="00CA4B59">
        <w:rPr>
          <w:lang w:eastAsia="ru-RU"/>
        </w:rPr>
        <w:t xml:space="preserve">Рабочая программа по образовательной практике «Первый раз в первый класс» разработана на основе программы, составленной А. Б. Воронцовым, в соответствии с Уставом МБОУ «Прогимназия № 131», основной образовательной программы начального общего образования прогимназии, с учетом требований федерального образовательного стандарта (ФГОС). </w:t>
      </w:r>
    </w:p>
    <w:p w:rsidR="00634EC4" w:rsidRPr="00CA4B59" w:rsidRDefault="00634EC4" w:rsidP="00634EC4">
      <w:pPr>
        <w:tabs>
          <w:tab w:val="left" w:pos="0"/>
        </w:tabs>
        <w:ind w:firstLine="680"/>
        <w:jc w:val="both"/>
        <w:outlineLvl w:val="0"/>
        <w:rPr>
          <w:lang w:eastAsia="ru-RU"/>
        </w:rPr>
      </w:pPr>
    </w:p>
    <w:p w:rsidR="00634EC4" w:rsidRPr="00CA4B59" w:rsidRDefault="00634EC4" w:rsidP="00634EC4">
      <w:pPr>
        <w:tabs>
          <w:tab w:val="left" w:pos="0"/>
        </w:tabs>
        <w:ind w:firstLine="680"/>
        <w:jc w:val="both"/>
        <w:outlineLvl w:val="0"/>
        <w:rPr>
          <w:lang w:eastAsia="ru-RU"/>
        </w:rPr>
      </w:pPr>
      <w:r w:rsidRPr="00CA4B59">
        <w:rPr>
          <w:lang w:eastAsia="ru-RU"/>
        </w:rPr>
        <w:t xml:space="preserve">Планируемые результаты освоения учебного предмета </w:t>
      </w:r>
    </w:p>
    <w:p w:rsidR="00634EC4" w:rsidRPr="00CA4B59" w:rsidRDefault="00634EC4" w:rsidP="00634EC4">
      <w:pPr>
        <w:tabs>
          <w:tab w:val="left" w:pos="0"/>
        </w:tabs>
        <w:ind w:firstLine="680"/>
        <w:jc w:val="both"/>
        <w:outlineLvl w:val="0"/>
        <w:rPr>
          <w:lang w:eastAsia="ru-RU"/>
        </w:rPr>
      </w:pPr>
      <w:r w:rsidRPr="00CA4B59">
        <w:rPr>
          <w:lang w:eastAsia="ru-RU"/>
        </w:rPr>
        <w:t>Личностными результатами изучения образовательной практики «Первый раз в первый класс» являются:</w:t>
      </w:r>
    </w:p>
    <w:p w:rsidR="00634EC4" w:rsidRPr="00CA4B59" w:rsidRDefault="00634EC4" w:rsidP="00634EC4">
      <w:pPr>
        <w:pStyle w:val="a4"/>
        <w:numPr>
          <w:ilvl w:val="0"/>
          <w:numId w:val="1"/>
        </w:numPr>
        <w:tabs>
          <w:tab w:val="left" w:pos="0"/>
        </w:tabs>
        <w:ind w:left="993" w:hanging="284"/>
        <w:jc w:val="both"/>
        <w:outlineLvl w:val="0"/>
        <w:rPr>
          <w:lang w:eastAsia="ar-SA"/>
        </w:rPr>
      </w:pPr>
      <w:r w:rsidRPr="00CA4B59">
        <w:t>умение строить свое действие с учетом действий партнеров; понимать относительность, субъективность мнений и допускать возможность разных точек зрения на один предмет; обнаруживать разницу эмоциональных состояний участников совместного действия;</w:t>
      </w:r>
    </w:p>
    <w:p w:rsidR="00634EC4" w:rsidRPr="00CA4B59" w:rsidRDefault="00634EC4" w:rsidP="00634EC4">
      <w:pPr>
        <w:pStyle w:val="a4"/>
        <w:numPr>
          <w:ilvl w:val="0"/>
          <w:numId w:val="1"/>
        </w:numPr>
        <w:tabs>
          <w:tab w:val="left" w:pos="0"/>
        </w:tabs>
        <w:ind w:left="993" w:hanging="284"/>
        <w:jc w:val="both"/>
        <w:outlineLvl w:val="0"/>
      </w:pPr>
      <w:r w:rsidRPr="00CA4B59">
        <w:t>умение добывать недостающую информацию с помощью "умных" вопросов; готовность предложить партнеру план общего действия; способность брать на себя инициативу в организации совместного действия;</w:t>
      </w:r>
    </w:p>
    <w:p w:rsidR="00634EC4" w:rsidRPr="00CA4B59" w:rsidRDefault="00634EC4" w:rsidP="00634EC4">
      <w:pPr>
        <w:pStyle w:val="a4"/>
        <w:numPr>
          <w:ilvl w:val="0"/>
          <w:numId w:val="1"/>
        </w:numPr>
        <w:tabs>
          <w:tab w:val="left" w:pos="0"/>
        </w:tabs>
        <w:ind w:left="993" w:hanging="284"/>
        <w:jc w:val="both"/>
        <w:outlineLvl w:val="0"/>
      </w:pPr>
      <w:proofErr w:type="gramStart"/>
      <w:r w:rsidRPr="00CA4B59">
        <w:t>умение осуществлять переходы от одного к другому укладу их жизни, обнаруживая их границы применения, работать в поляризационном пространстве ("черновик" и "чистовик"; "место сомнений" и "место на оценку") при переходе от подготовки (тренировки) к реализации с использованием столов "помощников" и" заданий".</w:t>
      </w:r>
      <w:proofErr w:type="gramEnd"/>
    </w:p>
    <w:p w:rsidR="00634EC4" w:rsidRPr="00CA4B59" w:rsidRDefault="00634EC4" w:rsidP="00634EC4">
      <w:pPr>
        <w:tabs>
          <w:tab w:val="left" w:pos="0"/>
        </w:tabs>
        <w:ind w:firstLine="680"/>
        <w:jc w:val="both"/>
        <w:outlineLvl w:val="0"/>
        <w:rPr>
          <w:lang w:eastAsia="ru-RU"/>
        </w:rPr>
      </w:pPr>
      <w:proofErr w:type="spellStart"/>
      <w:r w:rsidRPr="00CA4B59">
        <w:rPr>
          <w:lang w:eastAsia="ru-RU"/>
        </w:rPr>
        <w:lastRenderedPageBreak/>
        <w:t>Метапредметным</w:t>
      </w:r>
      <w:proofErr w:type="spellEnd"/>
      <w:r w:rsidRPr="00CA4B59">
        <w:rPr>
          <w:lang w:eastAsia="ru-RU"/>
        </w:rPr>
        <w:t xml:space="preserve"> результатом изучения образовательной практики «Первый раз в первый класс» является:</w:t>
      </w:r>
    </w:p>
    <w:p w:rsidR="00634EC4" w:rsidRPr="00CA4B59" w:rsidRDefault="00634EC4" w:rsidP="00634EC4">
      <w:pPr>
        <w:pStyle w:val="a4"/>
        <w:numPr>
          <w:ilvl w:val="0"/>
          <w:numId w:val="1"/>
        </w:numPr>
        <w:tabs>
          <w:tab w:val="left" w:pos="0"/>
        </w:tabs>
        <w:ind w:left="993" w:hanging="284"/>
        <w:jc w:val="both"/>
        <w:outlineLvl w:val="0"/>
        <w:rPr>
          <w:lang w:eastAsia="ar-SA"/>
        </w:rPr>
      </w:pPr>
      <w:r w:rsidRPr="00CA4B59">
        <w:t>уметь оценивать свою работу по заданным учителем критериям с помощью "волшебных линеечек"; соотносить свою оценку с оценкой учителя;</w:t>
      </w:r>
    </w:p>
    <w:p w:rsidR="00634EC4" w:rsidRPr="00CA4B59" w:rsidRDefault="00634EC4" w:rsidP="00634EC4">
      <w:pPr>
        <w:pStyle w:val="a4"/>
        <w:numPr>
          <w:ilvl w:val="0"/>
          <w:numId w:val="1"/>
        </w:numPr>
        <w:tabs>
          <w:tab w:val="left" w:pos="0"/>
        </w:tabs>
        <w:ind w:left="993" w:hanging="284"/>
        <w:jc w:val="both"/>
        <w:outlineLvl w:val="0"/>
      </w:pPr>
      <w:r w:rsidRPr="00CA4B59">
        <w:t>уметь производить "контроль-внимание", который требует обязательно эталона (образца) действия, уметь обнаруживать совпадение, сходство и различие своих действий с образцом;</w:t>
      </w:r>
    </w:p>
    <w:p w:rsidR="00634EC4" w:rsidRPr="00CA4B59" w:rsidRDefault="00634EC4" w:rsidP="00634EC4">
      <w:pPr>
        <w:pStyle w:val="a4"/>
        <w:numPr>
          <w:ilvl w:val="0"/>
          <w:numId w:val="1"/>
        </w:numPr>
        <w:tabs>
          <w:tab w:val="left" w:pos="0"/>
        </w:tabs>
        <w:ind w:left="993" w:hanging="284"/>
        <w:jc w:val="both"/>
        <w:outlineLvl w:val="0"/>
      </w:pPr>
      <w:r w:rsidRPr="00CA4B59">
        <w:t>уметь пользоваться "доской достижений", где учащимся фиксируются, предъявляются вопросы, открытия, достижения и т.п.</w:t>
      </w:r>
    </w:p>
    <w:p w:rsidR="00634EC4" w:rsidRPr="00CA4B59" w:rsidRDefault="00634EC4" w:rsidP="00634EC4">
      <w:pPr>
        <w:tabs>
          <w:tab w:val="left" w:pos="0"/>
        </w:tabs>
        <w:ind w:firstLine="680"/>
        <w:jc w:val="both"/>
        <w:outlineLvl w:val="0"/>
        <w:rPr>
          <w:lang w:eastAsia="ru-RU"/>
        </w:rPr>
      </w:pPr>
      <w:r w:rsidRPr="00CA4B59">
        <w:rPr>
          <w:lang w:eastAsia="ru-RU"/>
        </w:rPr>
        <w:t>Предметными результатами изучения образовательной практики «Первый раз в первый класс» являются:</w:t>
      </w:r>
    </w:p>
    <w:p w:rsidR="00634EC4" w:rsidRPr="00CA4B59" w:rsidRDefault="00634EC4" w:rsidP="00634EC4">
      <w:pPr>
        <w:pStyle w:val="a4"/>
        <w:shd w:val="clear" w:color="auto" w:fill="FFFFFF"/>
        <w:tabs>
          <w:tab w:val="left" w:pos="0"/>
        </w:tabs>
        <w:spacing w:before="100" w:beforeAutospacing="1" w:after="100" w:afterAutospacing="1"/>
        <w:ind w:left="0" w:firstLine="680"/>
        <w:jc w:val="both"/>
        <w:outlineLvl w:val="0"/>
      </w:pPr>
      <w:r w:rsidRPr="00CA4B59">
        <w:t>получение учащимися представлений о предметной области изучаемых учебных дисциплин;</w:t>
      </w:r>
    </w:p>
    <w:p w:rsidR="00634EC4" w:rsidRPr="00CA4B59" w:rsidRDefault="00634EC4" w:rsidP="00634EC4">
      <w:pPr>
        <w:pStyle w:val="a4"/>
        <w:shd w:val="clear" w:color="auto" w:fill="FFFFFF"/>
        <w:tabs>
          <w:tab w:val="left" w:pos="0"/>
        </w:tabs>
        <w:spacing w:before="100" w:beforeAutospacing="1" w:after="100" w:afterAutospacing="1"/>
        <w:ind w:left="0" w:firstLine="680"/>
        <w:jc w:val="both"/>
        <w:outlineLvl w:val="0"/>
      </w:pPr>
      <w:r w:rsidRPr="00CA4B59">
        <w:t>постановка первых учебных задач в учебных предметах математики, русского языка, окружающего мира.</w:t>
      </w:r>
    </w:p>
    <w:p w:rsidR="00634EC4" w:rsidRPr="00CA4B59" w:rsidRDefault="00634EC4" w:rsidP="00634EC4">
      <w:pPr>
        <w:tabs>
          <w:tab w:val="left" w:pos="0"/>
        </w:tabs>
        <w:ind w:firstLine="680"/>
        <w:jc w:val="both"/>
        <w:outlineLvl w:val="0"/>
        <w:rPr>
          <w:lang w:eastAsia="ru-RU"/>
        </w:rPr>
      </w:pPr>
      <w:r w:rsidRPr="00CA4B59">
        <w:rPr>
          <w:lang w:eastAsia="ru-RU"/>
        </w:rPr>
        <w:t>Планируемые результаты на конец образовательной практики в 1 классе</w:t>
      </w:r>
    </w:p>
    <w:p w:rsidR="00634EC4" w:rsidRPr="00CA4B59" w:rsidRDefault="00634EC4" w:rsidP="00634EC4">
      <w:pPr>
        <w:tabs>
          <w:tab w:val="left" w:pos="0"/>
        </w:tabs>
        <w:ind w:firstLine="680"/>
        <w:jc w:val="both"/>
        <w:outlineLvl w:val="0"/>
        <w:rPr>
          <w:lang w:eastAsia="ru-RU"/>
        </w:rPr>
      </w:pPr>
      <w:proofErr w:type="gramStart"/>
      <w:r w:rsidRPr="00CA4B59">
        <w:rPr>
          <w:shd w:val="clear" w:color="auto" w:fill="FFFFFF"/>
        </w:rPr>
        <w:t>К концу адаптационного периода должен произойти плавный переход от игровой деятельности к учебной с формированием у учащихся учебных мотивов, которые побуждали бы школьников к постановке учебных задач, к выполнению учебных действий, позволяющих в дальнейшем усваивать теоретические знания и овладевать общими способами решения целого класса практических задач.</w:t>
      </w:r>
      <w:proofErr w:type="gramEnd"/>
    </w:p>
    <w:p w:rsidR="00634EC4" w:rsidRPr="00CA4B59" w:rsidRDefault="00634EC4" w:rsidP="00634EC4">
      <w:pPr>
        <w:tabs>
          <w:tab w:val="left" w:pos="0"/>
        </w:tabs>
        <w:ind w:firstLine="680"/>
        <w:jc w:val="both"/>
        <w:outlineLvl w:val="0"/>
        <w:rPr>
          <w:lang w:eastAsia="ru-RU"/>
        </w:rPr>
      </w:pPr>
      <w:r w:rsidRPr="00CA4B59">
        <w:rPr>
          <w:lang w:eastAsia="ru-RU"/>
        </w:rPr>
        <w:t>Содержание образовательной практики в 1 классе (66 часов).</w:t>
      </w:r>
    </w:p>
    <w:p w:rsidR="00634EC4" w:rsidRPr="00CA4B59" w:rsidRDefault="00634EC4" w:rsidP="00634EC4">
      <w:pPr>
        <w:shd w:val="clear" w:color="auto" w:fill="FFFFFF"/>
        <w:tabs>
          <w:tab w:val="left" w:pos="0"/>
        </w:tabs>
        <w:ind w:firstLine="680"/>
        <w:jc w:val="both"/>
        <w:outlineLvl w:val="0"/>
        <w:rPr>
          <w:lang w:eastAsia="ru-RU"/>
        </w:rPr>
      </w:pPr>
      <w:r w:rsidRPr="00CA4B59">
        <w:rPr>
          <w:lang w:eastAsia="ru-RU"/>
        </w:rPr>
        <w:t>Программа создана для того, чтобы в промежутке между дошкольным и школьным детством помочь каждому ребенку войти в новую систему отношений с взрослым, сверстниками и самим собой. Программа позволяет:</w:t>
      </w:r>
    </w:p>
    <w:p w:rsidR="00634EC4" w:rsidRPr="00CA4B59" w:rsidRDefault="00634EC4" w:rsidP="00634EC4">
      <w:pPr>
        <w:pStyle w:val="a4"/>
        <w:numPr>
          <w:ilvl w:val="0"/>
          <w:numId w:val="1"/>
        </w:numPr>
        <w:tabs>
          <w:tab w:val="left" w:pos="0"/>
        </w:tabs>
        <w:ind w:left="993" w:hanging="284"/>
        <w:jc w:val="both"/>
        <w:outlineLvl w:val="0"/>
        <w:rPr>
          <w:lang w:eastAsia="ar-SA"/>
        </w:rPr>
      </w:pPr>
      <w:r w:rsidRPr="00CA4B59">
        <w:t xml:space="preserve">выработать и принять «правила игры» между всеми членами нового </w:t>
      </w:r>
      <w:proofErr w:type="spellStart"/>
      <w:r w:rsidRPr="00CA4B59">
        <w:t>общеклассного</w:t>
      </w:r>
      <w:proofErr w:type="spellEnd"/>
      <w:r w:rsidRPr="00CA4B59">
        <w:t xml:space="preserve"> коллектива, подготовить детей к новым формам взаимодействия с учителем и друг с другом в процессе обучения,</w:t>
      </w:r>
    </w:p>
    <w:p w:rsidR="00634EC4" w:rsidRPr="00CA4B59" w:rsidRDefault="00634EC4" w:rsidP="00634EC4">
      <w:pPr>
        <w:pStyle w:val="a4"/>
        <w:numPr>
          <w:ilvl w:val="0"/>
          <w:numId w:val="1"/>
        </w:numPr>
        <w:tabs>
          <w:tab w:val="left" w:pos="0"/>
        </w:tabs>
        <w:ind w:left="993" w:hanging="284"/>
        <w:jc w:val="both"/>
        <w:outlineLvl w:val="0"/>
      </w:pPr>
      <w:r w:rsidRPr="00CA4B59">
        <w:t>ввести первоклассников в мир отдельных учебных предметов через особые (специфические) способы действия в каждом из предлагаемых школьникам учебных дисциплин в первом классе.</w:t>
      </w:r>
    </w:p>
    <w:p w:rsidR="00634EC4" w:rsidRPr="00CA4B59" w:rsidRDefault="00634EC4" w:rsidP="00634EC4">
      <w:pPr>
        <w:pStyle w:val="a4"/>
        <w:numPr>
          <w:ilvl w:val="0"/>
          <w:numId w:val="1"/>
        </w:numPr>
        <w:tabs>
          <w:tab w:val="left" w:pos="0"/>
        </w:tabs>
        <w:ind w:left="993" w:hanging="284"/>
        <w:jc w:val="both"/>
        <w:outlineLvl w:val="0"/>
      </w:pPr>
      <w:r w:rsidRPr="00CA4B59">
        <w:t>Провести стартовую психологическую и учебно-предметную диагностику с целью определения возможностей и способностей каждого ребенка и класса в целом.</w:t>
      </w:r>
    </w:p>
    <w:p w:rsidR="00634EC4" w:rsidRPr="00CA4B59" w:rsidRDefault="00634EC4" w:rsidP="00634EC4">
      <w:pPr>
        <w:tabs>
          <w:tab w:val="left" w:pos="0"/>
        </w:tabs>
        <w:ind w:firstLine="680"/>
        <w:jc w:val="both"/>
        <w:outlineLvl w:val="0"/>
        <w:rPr>
          <w:lang w:eastAsia="ru-RU"/>
        </w:rPr>
      </w:pPr>
      <w:r w:rsidRPr="00CA4B59">
        <w:rPr>
          <w:lang w:eastAsia="ru-RU"/>
        </w:rPr>
        <w:t>Тематическое планирование 1 класс</w:t>
      </w:r>
    </w:p>
    <w:p w:rsidR="00634EC4" w:rsidRPr="00CA4B59" w:rsidRDefault="00634EC4" w:rsidP="00634EC4">
      <w:pPr>
        <w:tabs>
          <w:tab w:val="left" w:pos="0"/>
        </w:tabs>
        <w:ind w:firstLine="680"/>
        <w:jc w:val="right"/>
        <w:outlineLvl w:val="0"/>
        <w:rPr>
          <w:lang w:eastAsia="ru-RU"/>
        </w:rPr>
      </w:pPr>
      <w:r w:rsidRPr="00CA4B59">
        <w:rPr>
          <w:lang w:eastAsia="ru-RU"/>
        </w:rPr>
        <w:t>Таблица 21</w:t>
      </w:r>
    </w:p>
    <w:tbl>
      <w:tblPr>
        <w:tblW w:w="14020" w:type="pct"/>
        <w:tblLayout w:type="fixed"/>
        <w:tblLook w:val="04A0" w:firstRow="1" w:lastRow="0" w:firstColumn="1" w:lastColumn="0" w:noHBand="0" w:noVBand="1"/>
      </w:tblPr>
      <w:tblGrid>
        <w:gridCol w:w="393"/>
        <w:gridCol w:w="64"/>
        <w:gridCol w:w="26359"/>
        <w:gridCol w:w="21"/>
      </w:tblGrid>
      <w:tr w:rsidR="00634EC4" w:rsidRPr="00CA4B59" w:rsidTr="00CA4B59">
        <w:trPr>
          <w:trHeight w:val="255"/>
        </w:trPr>
        <w:tc>
          <w:tcPr>
            <w:tcW w:w="73" w:type="pct"/>
            <w:tcBorders>
              <w:top w:val="single" w:sz="8" w:space="0" w:color="auto"/>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 №</w:t>
            </w:r>
          </w:p>
        </w:tc>
        <w:tc>
          <w:tcPr>
            <w:tcW w:w="4927" w:type="pct"/>
            <w:gridSpan w:val="3"/>
            <w:tcBorders>
              <w:top w:val="single" w:sz="8" w:space="0" w:color="auto"/>
              <w:left w:val="nil"/>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Тема урока</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Знакомство. Выработка правил поведения на уроке. Знаки «Я» и «Хор».</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Знакомство. Выработка правил поведения на уроке. Знаки «Я» и «Хор».</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Знакомство. Выработка правил поведения на уроке. Знаки «Я» и «Хор».</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Режим дня школьника. Схема класса. Приветствие.</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Режим дня школьника. Схема класса. Приветствие.</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6</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Режим дня школьника. Схема класса. Приветствие.</w:t>
            </w:r>
            <w:bookmarkStart w:id="1" w:name="_GoBack"/>
            <w:bookmarkEnd w:id="1"/>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7</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Правила поведения на уроке. Знак «Мы».</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8</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Правила поведения на уроке. Знак «Мы».</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9</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Правила поведения на уроке. Знак «Мы».</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lastRenderedPageBreak/>
              <w:t>10</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 xml:space="preserve">Установка на решение ПЗ - построение макета природной территории. Определение дошкольного опыта построения простейшей классификации объектов. </w:t>
            </w:r>
            <w:proofErr w:type="spellStart"/>
            <w:r w:rsidRPr="00CA4B59">
              <w:t>Взаимооценка</w:t>
            </w:r>
            <w:proofErr w:type="spellEnd"/>
            <w:r w:rsidRPr="00CA4B59">
              <w:t xml:space="preserve"> работы групп.</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11</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 xml:space="preserve">Установка на решение ПЗ - построение макета природной территории. Определение дошкольного опыта построения простейшей классификации объектов. </w:t>
            </w:r>
            <w:proofErr w:type="spellStart"/>
            <w:r w:rsidRPr="00CA4B59">
              <w:t>Взаимооценка</w:t>
            </w:r>
            <w:proofErr w:type="spellEnd"/>
            <w:r w:rsidRPr="00CA4B59">
              <w:t xml:space="preserve"> работы групп.</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12</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13</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Работа в группах по созданию макета отдельных природных территорий: отбор необходимого природного материала, конструирование территории.</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14</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Работа в группах по созданию макета отдельных природных территорий: отбор необходимого природного материала, конструирование территории.</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15</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16</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Сборка отдельных макетов территории (лес-луг-болото). Публичное предъявление результатов работы групп. Подведение итогов ПЗ.</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17</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Сборка отдельных макетов территории (лес-луг-болото). Публичное предъявление результатов работы групп. Подведение итогов ПЗ.</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18</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19</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Образовательное событие «Минута славы»</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20</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Образовательное событие «Минута славы»</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21</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Образовательное событие «Минута славы»</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22</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 xml:space="preserve">Установка на решение ПЗ. Определение дошкольного опыта выделения признаков предметов – город </w:t>
            </w:r>
            <w:proofErr w:type="spellStart"/>
            <w:r w:rsidRPr="00CA4B59">
              <w:t>Признакус</w:t>
            </w:r>
            <w:proofErr w:type="spellEnd"/>
            <w:r w:rsidRPr="00CA4B59">
              <w:t>. Способность сотрудничать в малой группе.</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23</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 xml:space="preserve">Установка на решение ПЗ. Определение дошкольного опыта выделения признаков предметов – город </w:t>
            </w:r>
            <w:proofErr w:type="spellStart"/>
            <w:r w:rsidRPr="00CA4B59">
              <w:t>Признакус</w:t>
            </w:r>
            <w:proofErr w:type="spellEnd"/>
            <w:r w:rsidRPr="00CA4B59">
              <w:t>. Способность сотрудничать в малой группе.</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24</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25</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 xml:space="preserve">Определение дошкольного опыта по работе с понятием «отношение» – город </w:t>
            </w:r>
            <w:proofErr w:type="spellStart"/>
            <w:r w:rsidRPr="00CA4B59">
              <w:t>Относитикус</w:t>
            </w:r>
            <w:proofErr w:type="spellEnd"/>
            <w:r w:rsidRPr="00CA4B59">
              <w:t>.</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26</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 xml:space="preserve">Определение дошкольного опыта по работе с понятием «отношение» – город </w:t>
            </w:r>
            <w:proofErr w:type="spellStart"/>
            <w:r w:rsidRPr="00CA4B59">
              <w:t>Относитикус</w:t>
            </w:r>
            <w:proofErr w:type="spellEnd"/>
            <w:r w:rsidRPr="00CA4B59">
              <w:t>.</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27</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28</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 xml:space="preserve">Определение дошкольного опыта по работе с понятием «величина» - город </w:t>
            </w:r>
            <w:proofErr w:type="spellStart"/>
            <w:r w:rsidRPr="00CA4B59">
              <w:t>Величиния</w:t>
            </w:r>
            <w:proofErr w:type="spellEnd"/>
            <w:r w:rsidRPr="00CA4B59">
              <w:t>.</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29</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 xml:space="preserve">Определение дошкольного опыта по работе с понятием «величина» - город </w:t>
            </w:r>
            <w:proofErr w:type="spellStart"/>
            <w:r w:rsidRPr="00CA4B59">
              <w:t>Величиния</w:t>
            </w:r>
            <w:proofErr w:type="spellEnd"/>
            <w:r w:rsidRPr="00CA4B59">
              <w:t>.</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30</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31</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Подведение итогов. Обсуждение результатов решения проектной задачи.</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32</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Подведение итогов. Обсуждение результатов решения проектной задачи.</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33</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34</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Образовательный модуль «Осенний вернисаж».</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35</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Образовательный модуль «Осенний вернисаж».</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36</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Образовательный модуль «Осенний вернисаж».</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37</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Установка на решение ПЗ. Знакомство детей друг с другом: рассказ о себе. Фиксация сообщений в виде графических изображений. Определение читательского опыта: работа с деформированным текстом. Взаимодействие внутри группы.</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38</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 xml:space="preserve">Определение дошкольного опыта по работе с текстом. Восстановление деформированного текста. </w:t>
            </w:r>
            <w:proofErr w:type="spellStart"/>
            <w:r w:rsidRPr="00CA4B59">
              <w:t>Озаглавливание</w:t>
            </w:r>
            <w:proofErr w:type="spellEnd"/>
            <w:r w:rsidRPr="00CA4B59">
              <w:t>. Межгрупповое взаимодействие.</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39</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40</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Рассказ о прочитанной книге. Демонстрация читательского опыта.</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41</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Диагностика дошкольного опыта и кругозора. Соотнесение текстовой информации и иллюстративной.</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42</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43</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Определение читательского опыта: чтение стихотворений наизусть. Публичное выступление.</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44</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Элементарное стихосложение. Демонстрация настроения, способы фиксации – «аллея настроений»</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45</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46</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Определение творческих возможностей и актерских способностей: коллективные творческие этюды. Инсценировки: разработка и разыгрывание сюжета. Кукольный театр.</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47</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Массовая театрализация. Подведение итогов ПЗ.</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48</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49</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Образовательное событие «Быстрее. Выше. Сильнее».</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50</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Образовательное событие «Быстрее. Выше. Сильнее».</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51</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Образовательное событие «Быстрее. Выше. Сильнее».</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52</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русский язык. Постановка задач года. Построение «карты движения» по предмету. Упражнения на подготовку руки к письму. Психологическая диагностика. 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53</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русский язык. Постановка задач года. Построение «карты движения» по предмету. Упражнения на подготовку руки к письму. Психологическая диагностика. 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54</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русский язык. Постановка задач года. Построение «карты движения» по предмету. Упражнения на подготовку руки к письму. Психологическая диагностика. 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55</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математика. Постановка задач года. Построение «карты движения» по предмету. Рабочий стол художника, рациональное расположение рабочих инструментов на столе. Психологическая диагностика.</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lastRenderedPageBreak/>
              <w:t>56</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математика. Постановка задач года. Построение «карты движения» по предмету. Рабочий стол художника, рациональное расположение рабочих инструментов на столе. Психологическая диагностика.</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57</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математика. Постановка задач года. Построение «карты движения» по предмету. Рабочий стол художника, рациональное расположение рабочих инструментов на столе. Психологическая диагностика.</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58</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окружающий мир. Постановка задач года. Построение «карты движения» по предмету. Упражнения на подготовку руки к письму. Создание проекта «Любимое время года». Психологическая диагностика.</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59</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окружающий мир. Постановка задач года. Построение «карты движения» по предмету. Упражнения на подготовку руки к письму. Создание проекта «Любимое время года». Психологическая диагностика.</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60</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окружающий мир. Постановка задач года. Построение «карты движения» по предмету. Упражнения на подготовку руки к письму. Создание проекта «Любимое время года». Психологическая диагностика.</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61</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литературное чтение. Постановка задач года. Построение «карты движения» по предмету. Упражнения на подготовку руки к письму. Создание проекта «Любимое время года» (продолжение). Психологическая диагностика. 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62</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литературное чтение. Постановка задач года. Построение «карты движения» по предмету. Упражнения на подготовку руки к письму. Создание проекта «Любимое время года» (продолжение). Психологическая диагностика. 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63</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Выход на предмет: литературное чтение. Постановка задач года. Построение «карты движения» по предмету. Упражнения на подготовку руки к письму. Создание проекта «Любимое время года» (продолжение). Психологическая диагностика. Рефлексия.</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64</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Образовательное событие «Посвящение в первоклассники».</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65</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Образовательное событие «Посвящение в первоклассники».</w:t>
            </w:r>
          </w:p>
        </w:tc>
      </w:tr>
      <w:tr w:rsidR="00634EC4" w:rsidRPr="00CA4B59" w:rsidTr="00CA4B59">
        <w:trPr>
          <w:gridAfter w:val="1"/>
          <w:wAfter w:w="4" w:type="pct"/>
          <w:trHeight w:val="255"/>
        </w:trPr>
        <w:tc>
          <w:tcPr>
            <w:tcW w:w="85" w:type="pct"/>
            <w:gridSpan w:val="2"/>
            <w:tcBorders>
              <w:top w:val="nil"/>
              <w:left w:val="single" w:sz="8" w:space="0" w:color="auto"/>
              <w:bottom w:val="single" w:sz="8" w:space="0" w:color="auto"/>
              <w:right w:val="single" w:sz="8" w:space="0" w:color="auto"/>
            </w:tcBorders>
            <w:vAlign w:val="center"/>
            <w:hideMark/>
          </w:tcPr>
          <w:p w:rsidR="00634EC4" w:rsidRPr="00CA4B59" w:rsidRDefault="00634EC4">
            <w:pPr>
              <w:tabs>
                <w:tab w:val="left" w:pos="0"/>
              </w:tabs>
              <w:spacing w:line="256" w:lineRule="auto"/>
              <w:jc w:val="both"/>
              <w:outlineLvl w:val="0"/>
            </w:pPr>
            <w:r w:rsidRPr="00CA4B59">
              <w:t>66</w:t>
            </w:r>
          </w:p>
        </w:tc>
        <w:tc>
          <w:tcPr>
            <w:tcW w:w="4911" w:type="pct"/>
            <w:tcBorders>
              <w:top w:val="nil"/>
              <w:left w:val="nil"/>
              <w:bottom w:val="single" w:sz="8" w:space="0" w:color="auto"/>
              <w:right w:val="single" w:sz="8" w:space="0" w:color="auto"/>
            </w:tcBorders>
            <w:noWrap/>
            <w:vAlign w:val="bottom"/>
            <w:hideMark/>
          </w:tcPr>
          <w:p w:rsidR="00634EC4" w:rsidRPr="00CA4B59" w:rsidRDefault="00634EC4">
            <w:pPr>
              <w:tabs>
                <w:tab w:val="left" w:pos="0"/>
              </w:tabs>
              <w:spacing w:line="256" w:lineRule="auto"/>
              <w:jc w:val="both"/>
              <w:outlineLvl w:val="0"/>
            </w:pPr>
            <w:r w:rsidRPr="00CA4B59">
              <w:t>Образовательное событие «Посвящение в первоклассники».</w:t>
            </w:r>
          </w:p>
        </w:tc>
      </w:tr>
    </w:tbl>
    <w:p w:rsidR="00634EC4" w:rsidRPr="00CA4B59" w:rsidRDefault="00634EC4" w:rsidP="00634EC4">
      <w:pPr>
        <w:tabs>
          <w:tab w:val="left" w:pos="0"/>
        </w:tabs>
        <w:ind w:firstLine="680"/>
        <w:jc w:val="both"/>
        <w:outlineLvl w:val="0"/>
      </w:pPr>
      <w:r w:rsidRPr="00CA4B59">
        <w:t xml:space="preserve"> 2 класс </w:t>
      </w:r>
    </w:p>
    <w:p w:rsidR="00634EC4" w:rsidRPr="00CA4B59" w:rsidRDefault="00634EC4" w:rsidP="00634EC4">
      <w:pPr>
        <w:tabs>
          <w:tab w:val="left" w:pos="0"/>
        </w:tabs>
        <w:ind w:firstLine="680"/>
        <w:jc w:val="both"/>
        <w:outlineLvl w:val="0"/>
      </w:pPr>
      <w:bookmarkStart w:id="2" w:name="_Toc199328166"/>
      <w:bookmarkStart w:id="3" w:name="_Toc199325648"/>
      <w:bookmarkStart w:id="4" w:name="_Toc199325045"/>
      <w:r w:rsidRPr="00CA4B59">
        <w:t>Модуль «Прогулка с невидимками»</w:t>
      </w:r>
      <w:bookmarkEnd w:id="2"/>
      <w:bookmarkEnd w:id="3"/>
      <w:bookmarkEnd w:id="4"/>
      <w:r w:rsidRPr="00CA4B59">
        <w:t xml:space="preserve"> (17 часов)</w:t>
      </w:r>
    </w:p>
    <w:p w:rsidR="00634EC4" w:rsidRPr="00CA4B59" w:rsidRDefault="00634EC4" w:rsidP="00634EC4">
      <w:pPr>
        <w:tabs>
          <w:tab w:val="left" w:pos="0"/>
          <w:tab w:val="num" w:pos="426"/>
        </w:tabs>
        <w:ind w:firstLine="680"/>
        <w:jc w:val="both"/>
        <w:outlineLvl w:val="0"/>
      </w:pPr>
      <w:r w:rsidRPr="00CA4B59">
        <w:t>Знания и умения учеников в результате работы по этому модулю:</w:t>
      </w:r>
    </w:p>
    <w:p w:rsidR="00634EC4" w:rsidRPr="00CA4B59" w:rsidRDefault="00634EC4" w:rsidP="00634EC4">
      <w:pPr>
        <w:pStyle w:val="a4"/>
        <w:numPr>
          <w:ilvl w:val="0"/>
          <w:numId w:val="1"/>
        </w:numPr>
        <w:tabs>
          <w:tab w:val="left" w:pos="0"/>
        </w:tabs>
        <w:ind w:left="993" w:hanging="284"/>
        <w:jc w:val="both"/>
        <w:outlineLvl w:val="0"/>
      </w:pPr>
      <w:r w:rsidRPr="00CA4B59">
        <w:t>Различать автора текста, рассказчика и героя.</w:t>
      </w:r>
    </w:p>
    <w:p w:rsidR="00634EC4" w:rsidRPr="00CA4B59" w:rsidRDefault="00634EC4" w:rsidP="00634EC4">
      <w:pPr>
        <w:pStyle w:val="a4"/>
        <w:numPr>
          <w:ilvl w:val="0"/>
          <w:numId w:val="1"/>
        </w:numPr>
        <w:tabs>
          <w:tab w:val="left" w:pos="0"/>
        </w:tabs>
        <w:ind w:left="993" w:hanging="284"/>
        <w:jc w:val="both"/>
        <w:outlineLvl w:val="0"/>
      </w:pPr>
      <w:r w:rsidRPr="00CA4B59">
        <w:t>Определять тип рассказчика (или его отсутствие) в тексте.</w:t>
      </w:r>
    </w:p>
    <w:p w:rsidR="00634EC4" w:rsidRPr="00CA4B59" w:rsidRDefault="00634EC4" w:rsidP="00634EC4">
      <w:pPr>
        <w:pStyle w:val="a4"/>
        <w:numPr>
          <w:ilvl w:val="0"/>
          <w:numId w:val="1"/>
        </w:numPr>
        <w:tabs>
          <w:tab w:val="left" w:pos="0"/>
        </w:tabs>
        <w:ind w:left="993" w:hanging="284"/>
        <w:jc w:val="both"/>
        <w:outlineLvl w:val="0"/>
      </w:pPr>
      <w:r w:rsidRPr="00CA4B59">
        <w:t>Строить текст с тем или иным типом рассказчика.</w:t>
      </w:r>
    </w:p>
    <w:p w:rsidR="00634EC4" w:rsidRPr="00CA4B59" w:rsidRDefault="00634EC4" w:rsidP="00634EC4">
      <w:pPr>
        <w:pStyle w:val="a4"/>
        <w:numPr>
          <w:ilvl w:val="0"/>
          <w:numId w:val="1"/>
        </w:numPr>
        <w:tabs>
          <w:tab w:val="left" w:pos="0"/>
        </w:tabs>
        <w:ind w:left="993" w:hanging="284"/>
        <w:jc w:val="both"/>
        <w:outlineLvl w:val="0"/>
      </w:pPr>
      <w:r w:rsidRPr="00CA4B59">
        <w:t xml:space="preserve">Различать </w:t>
      </w:r>
      <w:proofErr w:type="gramStart"/>
      <w:r w:rsidRPr="00CA4B59">
        <w:t>авторскую</w:t>
      </w:r>
      <w:proofErr w:type="gramEnd"/>
      <w:r w:rsidRPr="00CA4B59">
        <w:t xml:space="preserve"> и читательскую позиции по отношению к и героев как проявлениях различных ценностно-смысловых установок и отношений.</w:t>
      </w:r>
    </w:p>
    <w:p w:rsidR="00634EC4" w:rsidRPr="00CA4B59" w:rsidRDefault="00634EC4" w:rsidP="00634EC4">
      <w:pPr>
        <w:pStyle w:val="a4"/>
        <w:numPr>
          <w:ilvl w:val="0"/>
          <w:numId w:val="1"/>
        </w:numPr>
        <w:tabs>
          <w:tab w:val="left" w:pos="0"/>
        </w:tabs>
        <w:ind w:left="993" w:hanging="284"/>
        <w:jc w:val="both"/>
        <w:outlineLvl w:val="0"/>
      </w:pPr>
      <w:r w:rsidRPr="00CA4B59">
        <w:t>Находить (вычитывать) в тексте точки зрения автора, рассказчика и героев.</w:t>
      </w:r>
    </w:p>
    <w:p w:rsidR="00634EC4" w:rsidRPr="00CA4B59" w:rsidRDefault="00634EC4" w:rsidP="00634EC4">
      <w:pPr>
        <w:pStyle w:val="a4"/>
        <w:numPr>
          <w:ilvl w:val="0"/>
          <w:numId w:val="1"/>
        </w:numPr>
        <w:tabs>
          <w:tab w:val="left" w:pos="0"/>
        </w:tabs>
        <w:ind w:left="993" w:hanging="284"/>
        <w:jc w:val="both"/>
        <w:outlineLvl w:val="0"/>
      </w:pPr>
      <w:r w:rsidRPr="00CA4B59">
        <w:t>Научатся отличать собственную точку зрения от других.</w:t>
      </w:r>
    </w:p>
    <w:p w:rsidR="00634EC4" w:rsidRPr="00CA4B59" w:rsidRDefault="00634EC4" w:rsidP="00634EC4">
      <w:pPr>
        <w:pStyle w:val="a4"/>
        <w:numPr>
          <w:ilvl w:val="0"/>
          <w:numId w:val="1"/>
        </w:numPr>
        <w:tabs>
          <w:tab w:val="left" w:pos="0"/>
        </w:tabs>
        <w:ind w:left="993" w:hanging="284"/>
        <w:jc w:val="both"/>
        <w:outlineLvl w:val="0"/>
      </w:pPr>
      <w:r w:rsidRPr="00CA4B59">
        <w:t>Получат опыт представления себе разных «видений» явлений, предметов, событий, опыт воображаемого перехода на точку зрения другого субъекта.</w:t>
      </w:r>
    </w:p>
    <w:p w:rsidR="00634EC4" w:rsidRPr="00CA4B59" w:rsidRDefault="00634EC4" w:rsidP="00634EC4">
      <w:pPr>
        <w:pStyle w:val="a4"/>
        <w:numPr>
          <w:ilvl w:val="0"/>
          <w:numId w:val="1"/>
        </w:numPr>
        <w:tabs>
          <w:tab w:val="left" w:pos="0"/>
        </w:tabs>
        <w:ind w:left="993" w:hanging="284"/>
        <w:jc w:val="both"/>
        <w:outlineLvl w:val="0"/>
      </w:pPr>
      <w:r w:rsidRPr="00CA4B59">
        <w:t>Познакомятся с приёмами описания предметов и явлений, позволяющими отражать разные точки зрения, в зависимости ценностно-смысловых ориентаций субъекта.</w:t>
      </w:r>
    </w:p>
    <w:p w:rsidR="00634EC4" w:rsidRPr="00CA4B59" w:rsidRDefault="00634EC4" w:rsidP="00634EC4">
      <w:pPr>
        <w:pStyle w:val="a4"/>
        <w:numPr>
          <w:ilvl w:val="0"/>
          <w:numId w:val="1"/>
        </w:numPr>
        <w:tabs>
          <w:tab w:val="left" w:pos="0"/>
        </w:tabs>
        <w:ind w:left="993" w:hanging="284"/>
        <w:jc w:val="both"/>
        <w:outlineLvl w:val="0"/>
      </w:pPr>
      <w:r w:rsidRPr="00CA4B59">
        <w:t>Получат представление о пространственных и ценностно-смысловых точках зрения.</w:t>
      </w:r>
    </w:p>
    <w:p w:rsidR="00634EC4" w:rsidRPr="00CA4B59" w:rsidRDefault="00634EC4" w:rsidP="00634EC4">
      <w:pPr>
        <w:pStyle w:val="a4"/>
        <w:numPr>
          <w:ilvl w:val="0"/>
          <w:numId w:val="1"/>
        </w:numPr>
        <w:tabs>
          <w:tab w:val="left" w:pos="0"/>
        </w:tabs>
        <w:ind w:left="993" w:hanging="284"/>
        <w:jc w:val="both"/>
        <w:outlineLvl w:val="0"/>
      </w:pPr>
      <w:r w:rsidRPr="00CA4B59">
        <w:t>Осознают, что тело по-разному выглядит в зависимости от точки зрения наблюдателя.</w:t>
      </w:r>
    </w:p>
    <w:p w:rsidR="00634EC4" w:rsidRPr="00CA4B59" w:rsidRDefault="00634EC4" w:rsidP="00634EC4">
      <w:pPr>
        <w:pStyle w:val="a4"/>
        <w:numPr>
          <w:ilvl w:val="0"/>
          <w:numId w:val="1"/>
        </w:numPr>
        <w:tabs>
          <w:tab w:val="left" w:pos="0"/>
        </w:tabs>
        <w:ind w:left="993" w:hanging="284"/>
        <w:jc w:val="both"/>
        <w:outlineLvl w:val="0"/>
      </w:pPr>
      <w:r w:rsidRPr="00CA4B59">
        <w:t>Научатся определять геометрическое тело по различным его видам (сверху, сбоку, снизу и т.п.).</w:t>
      </w:r>
    </w:p>
    <w:p w:rsidR="00634EC4" w:rsidRPr="00CA4B59" w:rsidRDefault="00634EC4" w:rsidP="00634EC4">
      <w:pPr>
        <w:pStyle w:val="a4"/>
        <w:numPr>
          <w:ilvl w:val="0"/>
          <w:numId w:val="1"/>
        </w:numPr>
        <w:tabs>
          <w:tab w:val="left" w:pos="0"/>
        </w:tabs>
        <w:ind w:left="993" w:hanging="284"/>
        <w:jc w:val="both"/>
        <w:outlineLvl w:val="0"/>
      </w:pPr>
      <w:r w:rsidRPr="00CA4B59">
        <w:t>Получат представление о проекциях различных геометрических тел: куба, пирамиды, конуса и т.п.</w:t>
      </w:r>
    </w:p>
    <w:p w:rsidR="00634EC4" w:rsidRPr="00CA4B59" w:rsidRDefault="00634EC4" w:rsidP="00634EC4">
      <w:pPr>
        <w:pStyle w:val="a4"/>
        <w:numPr>
          <w:ilvl w:val="0"/>
          <w:numId w:val="1"/>
        </w:numPr>
        <w:tabs>
          <w:tab w:val="left" w:pos="0"/>
        </w:tabs>
        <w:ind w:left="993" w:hanging="284"/>
        <w:jc w:val="both"/>
        <w:outlineLvl w:val="0"/>
      </w:pPr>
      <w:r w:rsidRPr="00CA4B59">
        <w:t>Откроют и освоят на уровне совместной деятельности способ простейшего экспериментирования - выдвижение и фиксацию альтернативных гипотез о наблюдаемых явлениях, планирование опыта с экспериментальным и контрольным объектом, анализ результатов опыта с точки зрения выбора одной из альтернативных версий.</w:t>
      </w:r>
    </w:p>
    <w:p w:rsidR="00634EC4" w:rsidRPr="00CA4B59" w:rsidRDefault="00634EC4" w:rsidP="00634EC4">
      <w:pPr>
        <w:pStyle w:val="a4"/>
        <w:numPr>
          <w:ilvl w:val="0"/>
          <w:numId w:val="1"/>
        </w:numPr>
        <w:tabs>
          <w:tab w:val="left" w:pos="0"/>
        </w:tabs>
        <w:ind w:left="993" w:hanging="284"/>
        <w:jc w:val="both"/>
        <w:outlineLvl w:val="0"/>
      </w:pPr>
      <w:r w:rsidRPr="00CA4B59">
        <w:t>Получат опыт применения приобретённых знаний о различных точках зрения и умения их представлять и прогнозировать.</w:t>
      </w:r>
    </w:p>
    <w:p w:rsidR="00634EC4" w:rsidRPr="00CA4B59" w:rsidRDefault="00634EC4" w:rsidP="00634EC4">
      <w:pPr>
        <w:pStyle w:val="a4"/>
        <w:numPr>
          <w:ilvl w:val="0"/>
          <w:numId w:val="1"/>
        </w:numPr>
        <w:tabs>
          <w:tab w:val="left" w:pos="0"/>
        </w:tabs>
        <w:ind w:left="993" w:hanging="284"/>
        <w:jc w:val="both"/>
        <w:outlineLvl w:val="0"/>
      </w:pPr>
      <w:r w:rsidRPr="00CA4B59">
        <w:t>Приобретут умения выражать разные точки зрения в письменной речи по тому или иному обсуждаемому в классе вопросу.</w:t>
      </w:r>
    </w:p>
    <w:p w:rsidR="00634EC4" w:rsidRPr="00CA4B59" w:rsidRDefault="00634EC4" w:rsidP="00634EC4">
      <w:pPr>
        <w:pStyle w:val="a4"/>
        <w:numPr>
          <w:ilvl w:val="0"/>
          <w:numId w:val="1"/>
        </w:numPr>
        <w:tabs>
          <w:tab w:val="left" w:pos="0"/>
        </w:tabs>
        <w:ind w:left="993" w:hanging="284"/>
        <w:jc w:val="both"/>
        <w:outlineLvl w:val="0"/>
      </w:pPr>
      <w:r w:rsidRPr="00CA4B59">
        <w:t>Научатся строить разные описания объектов, явлений в зависимости от разного пространственного расположения рассказчика по отношению к ним.</w:t>
      </w:r>
    </w:p>
    <w:p w:rsidR="00634EC4" w:rsidRPr="00CA4B59" w:rsidRDefault="00634EC4" w:rsidP="00634EC4">
      <w:pPr>
        <w:pStyle w:val="a4"/>
        <w:numPr>
          <w:ilvl w:val="0"/>
          <w:numId w:val="1"/>
        </w:numPr>
        <w:tabs>
          <w:tab w:val="left" w:pos="0"/>
        </w:tabs>
        <w:ind w:left="993" w:hanging="284"/>
        <w:jc w:val="both"/>
        <w:outlineLvl w:val="0"/>
      </w:pPr>
      <w:r w:rsidRPr="00CA4B59">
        <w:t>Получат опыт групповой работы и коллективного оформления творческого продукта.</w:t>
      </w:r>
    </w:p>
    <w:p w:rsidR="00634EC4" w:rsidRPr="00CA4B59" w:rsidRDefault="00634EC4" w:rsidP="00634EC4">
      <w:pPr>
        <w:pStyle w:val="a4"/>
        <w:tabs>
          <w:tab w:val="left" w:pos="0"/>
        </w:tabs>
        <w:ind w:left="0" w:firstLine="680"/>
        <w:outlineLvl w:val="0"/>
      </w:pPr>
      <w:r w:rsidRPr="00CA4B59">
        <w:lastRenderedPageBreak/>
        <w:t xml:space="preserve">Тематическое планирование (17 часов) </w:t>
      </w:r>
    </w:p>
    <w:p w:rsidR="00634EC4" w:rsidRPr="00CA4B59" w:rsidRDefault="00634EC4" w:rsidP="00634EC4">
      <w:pPr>
        <w:pStyle w:val="a4"/>
        <w:tabs>
          <w:tab w:val="left" w:pos="0"/>
        </w:tabs>
        <w:ind w:left="0" w:firstLine="680"/>
        <w:jc w:val="right"/>
        <w:outlineLvl w:val="0"/>
      </w:pPr>
      <w:r w:rsidRPr="00CA4B59">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7486"/>
        <w:gridCol w:w="1501"/>
      </w:tblGrid>
      <w:tr w:rsidR="00634EC4" w:rsidRPr="00CA4B59" w:rsidTr="00634EC4">
        <w:tc>
          <w:tcPr>
            <w:tcW w:w="305"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w:t>
            </w:r>
          </w:p>
        </w:tc>
        <w:tc>
          <w:tcPr>
            <w:tcW w:w="391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Тема</w:t>
            </w:r>
          </w:p>
        </w:tc>
        <w:tc>
          <w:tcPr>
            <w:tcW w:w="78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Количество часов</w:t>
            </w:r>
          </w:p>
        </w:tc>
      </w:tr>
      <w:tr w:rsidR="00634EC4" w:rsidRPr="00CA4B59" w:rsidTr="00634EC4">
        <w:tc>
          <w:tcPr>
            <w:tcW w:w="305"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p>
        </w:tc>
        <w:tc>
          <w:tcPr>
            <w:tcW w:w="391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 xml:space="preserve">Отношение «Автор </w:t>
            </w:r>
            <w:proofErr w:type="gramStart"/>
            <w:r w:rsidRPr="00CA4B59">
              <w:t>-х</w:t>
            </w:r>
            <w:proofErr w:type="gramEnd"/>
            <w:r w:rsidRPr="00CA4B59">
              <w:t>удожественный текст -читатель».</w:t>
            </w:r>
          </w:p>
        </w:tc>
        <w:tc>
          <w:tcPr>
            <w:tcW w:w="78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2</w:t>
            </w:r>
          </w:p>
        </w:tc>
      </w:tr>
      <w:tr w:rsidR="00634EC4" w:rsidRPr="00CA4B59" w:rsidTr="00634EC4">
        <w:tc>
          <w:tcPr>
            <w:tcW w:w="305"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p>
        </w:tc>
        <w:tc>
          <w:tcPr>
            <w:tcW w:w="391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Точка зрения автора, рассказчика, героя.</w:t>
            </w:r>
          </w:p>
        </w:tc>
        <w:tc>
          <w:tcPr>
            <w:tcW w:w="78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2</w:t>
            </w:r>
          </w:p>
        </w:tc>
      </w:tr>
      <w:tr w:rsidR="00634EC4" w:rsidRPr="00CA4B59" w:rsidTr="00634EC4">
        <w:tc>
          <w:tcPr>
            <w:tcW w:w="305"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p>
        </w:tc>
        <w:tc>
          <w:tcPr>
            <w:tcW w:w="391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Письменные выражения точки зрения.</w:t>
            </w:r>
          </w:p>
        </w:tc>
        <w:tc>
          <w:tcPr>
            <w:tcW w:w="78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2</w:t>
            </w:r>
          </w:p>
        </w:tc>
      </w:tr>
      <w:tr w:rsidR="00634EC4" w:rsidRPr="00CA4B59" w:rsidTr="00634EC4">
        <w:tc>
          <w:tcPr>
            <w:tcW w:w="305"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p>
        </w:tc>
        <w:tc>
          <w:tcPr>
            <w:tcW w:w="391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Точка зрения в пространстве Геометрические тела. Проекция. Взаимоотношения геометрических тел.</w:t>
            </w:r>
          </w:p>
        </w:tc>
        <w:tc>
          <w:tcPr>
            <w:tcW w:w="78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4</w:t>
            </w:r>
          </w:p>
        </w:tc>
      </w:tr>
      <w:tr w:rsidR="00634EC4" w:rsidRPr="00CA4B59" w:rsidTr="00634EC4">
        <w:tc>
          <w:tcPr>
            <w:tcW w:w="305"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p>
        </w:tc>
        <w:tc>
          <w:tcPr>
            <w:tcW w:w="391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 xml:space="preserve">Точка зрения естествоиспытателя. Что видит и чего не видит наблюдатель? </w:t>
            </w:r>
          </w:p>
        </w:tc>
        <w:tc>
          <w:tcPr>
            <w:tcW w:w="78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2</w:t>
            </w:r>
          </w:p>
        </w:tc>
      </w:tr>
      <w:tr w:rsidR="00634EC4" w:rsidRPr="00CA4B59" w:rsidTr="00634EC4">
        <w:tc>
          <w:tcPr>
            <w:tcW w:w="305"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p>
        </w:tc>
        <w:tc>
          <w:tcPr>
            <w:tcW w:w="391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Наблюдение и эксперимент. Планирование опытов.</w:t>
            </w:r>
          </w:p>
        </w:tc>
        <w:tc>
          <w:tcPr>
            <w:tcW w:w="78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3</w:t>
            </w:r>
          </w:p>
        </w:tc>
      </w:tr>
      <w:tr w:rsidR="00634EC4" w:rsidRPr="00CA4B59" w:rsidTr="00634EC4">
        <w:tc>
          <w:tcPr>
            <w:tcW w:w="305"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p>
        </w:tc>
        <w:tc>
          <w:tcPr>
            <w:tcW w:w="391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Игра «Прогулка с невидимками».</w:t>
            </w:r>
          </w:p>
        </w:tc>
        <w:tc>
          <w:tcPr>
            <w:tcW w:w="78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305"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p>
        </w:tc>
        <w:tc>
          <w:tcPr>
            <w:tcW w:w="391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Обсуждение игры «Прогулка с невидимками».</w:t>
            </w:r>
          </w:p>
        </w:tc>
        <w:tc>
          <w:tcPr>
            <w:tcW w:w="78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bl>
    <w:p w:rsidR="00634EC4" w:rsidRPr="00CA4B59" w:rsidRDefault="00634EC4" w:rsidP="00634EC4">
      <w:pPr>
        <w:tabs>
          <w:tab w:val="left" w:pos="0"/>
        </w:tabs>
        <w:ind w:firstLine="680"/>
        <w:jc w:val="both"/>
        <w:outlineLvl w:val="0"/>
      </w:pPr>
    </w:p>
    <w:p w:rsidR="00634EC4" w:rsidRPr="00CA4B59" w:rsidRDefault="00634EC4" w:rsidP="00634EC4">
      <w:pPr>
        <w:tabs>
          <w:tab w:val="left" w:pos="0"/>
        </w:tabs>
        <w:ind w:firstLine="680"/>
        <w:jc w:val="both"/>
        <w:outlineLvl w:val="0"/>
      </w:pPr>
      <w:r w:rsidRPr="00CA4B59">
        <w:t>3 класс</w:t>
      </w:r>
    </w:p>
    <w:p w:rsidR="00634EC4" w:rsidRPr="00CA4B59" w:rsidRDefault="00634EC4" w:rsidP="00634EC4">
      <w:pPr>
        <w:tabs>
          <w:tab w:val="left" w:pos="0"/>
        </w:tabs>
        <w:ind w:firstLine="680"/>
        <w:jc w:val="both"/>
        <w:outlineLvl w:val="0"/>
      </w:pPr>
      <w:r w:rsidRPr="00CA4B59">
        <w:t>Модуль 1 «Образовательный маршрут по городу» (17 часов)</w:t>
      </w:r>
    </w:p>
    <w:p w:rsidR="00634EC4" w:rsidRPr="00CA4B59" w:rsidRDefault="00634EC4" w:rsidP="00634EC4">
      <w:pPr>
        <w:tabs>
          <w:tab w:val="left" w:pos="0"/>
        </w:tabs>
        <w:ind w:firstLine="680"/>
        <w:jc w:val="both"/>
        <w:outlineLvl w:val="0"/>
      </w:pPr>
      <w:r w:rsidRPr="00CA4B59">
        <w:t>Тематическое планирование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7603"/>
        <w:gridCol w:w="1417"/>
      </w:tblGrid>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Тема</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Количество часов</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Какие места в городе могут нас образовывать? Определяем места города, которые могут образовывать.</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2</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Что такое маршрут. Что такое образовательный маршрут. Как рассчитать маршрут?</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3</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Карта города. Определяем точки маршрута на карте города.</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4</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 xml:space="preserve">Образовательный маршрут по городу. Точки питания на маршруте. </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5</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 xml:space="preserve">Образовательный маршрут по городу. Как рассчитать стоимость образовательного маршрута. </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6</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Составляем смету образовательного маршрута. (Поиск информации о стоимости различных услуг в интернете).</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7</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Составляем смету образовательного маршрута. Обработка информац</w:t>
            </w:r>
            <w:proofErr w:type="gramStart"/>
            <w:r w:rsidRPr="00CA4B59">
              <w:t>ии и ее</w:t>
            </w:r>
            <w:proofErr w:type="gramEnd"/>
            <w:r w:rsidRPr="00CA4B59">
              <w:t xml:space="preserve"> оформление для проекта.</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8</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Поиск информации о намеченных образовательных местах города для составления текста экскурсии.</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9</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Поиск информации о намеченных образовательных местах города для составления текста экскурсии.</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10</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Создание презентации (видеоролика) своего образовательного маршрута.</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11</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Создание презентации (видеоролика) своего образовательного маршрута.</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12</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Создание презентации своего образовательного маршрута.</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13</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Что такое реклама? Для чего нужна реклама? Какой должна быть реклама?</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lastRenderedPageBreak/>
              <w:t>14</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 xml:space="preserve">Образовательный маршрут по городу. Создание рекламы своего образовательного маршрута (буклет или </w:t>
            </w:r>
            <w:proofErr w:type="spellStart"/>
            <w:r w:rsidRPr="00CA4B59">
              <w:t>видеородик</w:t>
            </w:r>
            <w:proofErr w:type="spellEnd"/>
            <w:r w:rsidRPr="00CA4B59">
              <w:t>).</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15</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 xml:space="preserve">Образовательный маршрут по городу. Создание рекламы своего образовательного маршрута (буклет или </w:t>
            </w:r>
            <w:proofErr w:type="spellStart"/>
            <w:r w:rsidRPr="00CA4B59">
              <w:t>видеородик</w:t>
            </w:r>
            <w:proofErr w:type="spellEnd"/>
            <w:r w:rsidRPr="00CA4B59">
              <w:t>).</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16</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Презентация готового продукта (образовательный маршрут с экскурсией, реклама).</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17</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Образовательный маршрут по городу. Презентация готового продукта (образовательный маршрут с экскурсией, реклама).</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5000" w:type="pct"/>
            <w:gridSpan w:val="3"/>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Модуль №2 «Наш класс» (17 часов)</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Целое, состоящее из равных частей</w:t>
            </w:r>
          </w:p>
          <w:p w:rsidR="00634EC4" w:rsidRPr="00CA4B59" w:rsidRDefault="00634EC4">
            <w:pPr>
              <w:tabs>
                <w:tab w:val="left" w:pos="0"/>
              </w:tabs>
              <w:spacing w:line="256" w:lineRule="auto"/>
              <w:jc w:val="both"/>
              <w:outlineLvl w:val="0"/>
            </w:pPr>
            <w:r w:rsidRPr="00CA4B59">
              <w:t xml:space="preserve">Деление целого на части в данном отношении (математика) </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2</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Целое, состоящее из равных частей</w:t>
            </w:r>
          </w:p>
          <w:p w:rsidR="00634EC4" w:rsidRPr="00CA4B59" w:rsidRDefault="00634EC4">
            <w:pPr>
              <w:tabs>
                <w:tab w:val="left" w:pos="0"/>
              </w:tabs>
              <w:spacing w:line="256" w:lineRule="auto"/>
              <w:jc w:val="both"/>
              <w:outlineLvl w:val="0"/>
            </w:pPr>
            <w:r w:rsidRPr="00CA4B59">
              <w:t xml:space="preserve">Деление целого на части в данном отношении (математика) </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3</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Целое, состоящее из равных частей</w:t>
            </w:r>
          </w:p>
          <w:p w:rsidR="00634EC4" w:rsidRPr="00CA4B59" w:rsidRDefault="00634EC4">
            <w:pPr>
              <w:tabs>
                <w:tab w:val="left" w:pos="0"/>
              </w:tabs>
              <w:spacing w:line="256" w:lineRule="auto"/>
              <w:jc w:val="both"/>
              <w:outlineLvl w:val="0"/>
            </w:pPr>
            <w:r w:rsidRPr="00CA4B59">
              <w:t xml:space="preserve">Деление целого на части в данном отношении (математика) </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4</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Целое, состоящее из равных частей</w:t>
            </w:r>
          </w:p>
          <w:p w:rsidR="00634EC4" w:rsidRPr="00CA4B59" w:rsidRDefault="00634EC4">
            <w:pPr>
              <w:tabs>
                <w:tab w:val="left" w:pos="0"/>
              </w:tabs>
              <w:spacing w:line="256" w:lineRule="auto"/>
              <w:jc w:val="both"/>
              <w:outlineLvl w:val="0"/>
            </w:pPr>
            <w:r w:rsidRPr="00CA4B59">
              <w:t xml:space="preserve">Деление целого на части в данном отношении (математика) </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5</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Целое, состоящее из равных частей</w:t>
            </w:r>
          </w:p>
          <w:p w:rsidR="00634EC4" w:rsidRPr="00CA4B59" w:rsidRDefault="00634EC4">
            <w:pPr>
              <w:tabs>
                <w:tab w:val="left" w:pos="0"/>
              </w:tabs>
              <w:spacing w:line="256" w:lineRule="auto"/>
              <w:jc w:val="both"/>
              <w:outlineLvl w:val="0"/>
            </w:pPr>
            <w:r w:rsidRPr="00CA4B59">
              <w:t xml:space="preserve">Деление целого на части в данном отношении (математика) </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6</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Культурный способ представления кратного отношения – диаграмма (Окружающий мир)</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7</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Культурный способ представления кратного отношения – диаграмма (Окружающий мир)</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8</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Культурный способ представления кратного отношения – диаграмма (Окружающий мир)</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9</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Культурный способ представления кратного отношения – диаграмма (Окружающий мир)</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10</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Культурный способ представления кратного отношения – диаграмма (Окружающий мир)</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11</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Культурный способ представления кратного отношения – диаграмма (Окружающий мир)</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12</w:t>
            </w:r>
          </w:p>
        </w:tc>
        <w:tc>
          <w:tcPr>
            <w:tcW w:w="3974"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r w:rsidRPr="00CA4B59">
              <w:t>Круговые диаграммы (Окружающий мир)</w:t>
            </w:r>
          </w:p>
          <w:p w:rsidR="00634EC4" w:rsidRPr="00CA4B59" w:rsidRDefault="00634EC4">
            <w:pPr>
              <w:tabs>
                <w:tab w:val="left" w:pos="0"/>
              </w:tabs>
              <w:spacing w:line="256" w:lineRule="auto"/>
              <w:jc w:val="both"/>
              <w:outlineLvl w:val="0"/>
            </w:pP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13</w:t>
            </w:r>
          </w:p>
        </w:tc>
        <w:tc>
          <w:tcPr>
            <w:tcW w:w="3974"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r w:rsidRPr="00CA4B59">
              <w:t>Круговые диаграммы (Окружающий мир)</w:t>
            </w:r>
          </w:p>
          <w:p w:rsidR="00634EC4" w:rsidRPr="00CA4B59" w:rsidRDefault="00634EC4">
            <w:pPr>
              <w:tabs>
                <w:tab w:val="left" w:pos="0"/>
              </w:tabs>
              <w:spacing w:line="256" w:lineRule="auto"/>
              <w:jc w:val="both"/>
              <w:outlineLvl w:val="0"/>
            </w:pP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14</w:t>
            </w:r>
          </w:p>
        </w:tc>
        <w:tc>
          <w:tcPr>
            <w:tcW w:w="3974" w:type="pct"/>
            <w:tcBorders>
              <w:top w:val="single" w:sz="4" w:space="0" w:color="auto"/>
              <w:left w:val="single" w:sz="4" w:space="0" w:color="auto"/>
              <w:bottom w:val="single" w:sz="4" w:space="0" w:color="auto"/>
              <w:right w:val="single" w:sz="4" w:space="0" w:color="auto"/>
            </w:tcBorders>
          </w:tcPr>
          <w:p w:rsidR="00634EC4" w:rsidRPr="00CA4B59" w:rsidRDefault="00634EC4">
            <w:pPr>
              <w:tabs>
                <w:tab w:val="left" w:pos="0"/>
              </w:tabs>
              <w:spacing w:line="256" w:lineRule="auto"/>
              <w:jc w:val="both"/>
              <w:outlineLvl w:val="0"/>
            </w:pPr>
            <w:r w:rsidRPr="00CA4B59">
              <w:t>Круговые диаграммы (Окружающий мир)</w:t>
            </w:r>
          </w:p>
          <w:p w:rsidR="00634EC4" w:rsidRPr="00CA4B59" w:rsidRDefault="00634EC4">
            <w:pPr>
              <w:tabs>
                <w:tab w:val="left" w:pos="0"/>
              </w:tabs>
              <w:spacing w:line="256" w:lineRule="auto"/>
              <w:jc w:val="both"/>
              <w:outlineLvl w:val="0"/>
            </w:pP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15</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Праздник-представление «Наш класс»</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16</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Праздник-представление «Наш класс»</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0"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17</w:t>
            </w:r>
          </w:p>
        </w:tc>
        <w:tc>
          <w:tcPr>
            <w:tcW w:w="3974"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Праздник-представление «Наш класс»</w:t>
            </w:r>
          </w:p>
        </w:tc>
        <w:tc>
          <w:tcPr>
            <w:tcW w:w="736" w:type="pct"/>
            <w:tcBorders>
              <w:top w:val="single" w:sz="4" w:space="0" w:color="auto"/>
              <w:left w:val="single" w:sz="4" w:space="0" w:color="auto"/>
              <w:bottom w:val="single" w:sz="4" w:space="0" w:color="auto"/>
              <w:right w:val="single" w:sz="4" w:space="0" w:color="auto"/>
            </w:tcBorders>
            <w:hideMark/>
          </w:tcPr>
          <w:p w:rsidR="00634EC4" w:rsidRPr="00CA4B59" w:rsidRDefault="00634EC4">
            <w:pPr>
              <w:tabs>
                <w:tab w:val="left" w:pos="0"/>
              </w:tabs>
              <w:spacing w:line="256" w:lineRule="auto"/>
              <w:jc w:val="both"/>
              <w:outlineLvl w:val="0"/>
            </w:pPr>
            <w:r w:rsidRPr="00CA4B59">
              <w:t>1</w:t>
            </w:r>
          </w:p>
        </w:tc>
      </w:tr>
    </w:tbl>
    <w:p w:rsidR="00634EC4" w:rsidRPr="00CA4B59" w:rsidRDefault="00634EC4" w:rsidP="00634EC4">
      <w:pPr>
        <w:tabs>
          <w:tab w:val="left" w:pos="0"/>
        </w:tabs>
        <w:ind w:firstLine="680"/>
        <w:jc w:val="both"/>
        <w:outlineLvl w:val="0"/>
      </w:pPr>
    </w:p>
    <w:p w:rsidR="00634EC4" w:rsidRPr="00CA4B59" w:rsidRDefault="00634EC4" w:rsidP="00634EC4">
      <w:pPr>
        <w:tabs>
          <w:tab w:val="left" w:pos="0"/>
        </w:tabs>
        <w:ind w:firstLine="680"/>
        <w:jc w:val="both"/>
        <w:outlineLvl w:val="0"/>
      </w:pPr>
      <w:r w:rsidRPr="00CA4B59">
        <w:t>Тематическое планирование 4 класс</w:t>
      </w:r>
    </w:p>
    <w:p w:rsidR="00634EC4" w:rsidRPr="00CA4B59" w:rsidRDefault="00634EC4" w:rsidP="00634EC4">
      <w:pPr>
        <w:tabs>
          <w:tab w:val="left" w:pos="0"/>
        </w:tabs>
        <w:ind w:firstLine="680"/>
        <w:jc w:val="both"/>
        <w:outlineLvl w:val="0"/>
      </w:pPr>
      <w:r w:rsidRPr="00CA4B59">
        <w:t>Модуль «Книга класса» (34часа)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0"/>
        <w:gridCol w:w="7500"/>
        <w:gridCol w:w="1501"/>
      </w:tblGrid>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Тема урока</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Кол-во часов</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Проектная задача. Проект книги "Наш класс"</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Проектная задача. Проект книги "Наш класс"</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3</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Проектная задача. Проект книги "Наш класс"</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lastRenderedPageBreak/>
              <w:t>4</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Анализ и корректировка сочинений "Мой портрет"</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5</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Рисование портрета человека по описанию из разных литературных произведений</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6</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Знакомство со структурой и содержанием готовых книг</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7</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Создание единого проекта книги класса</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8</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Анализ и корректировка сочинений "Мой портрет"</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9</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 xml:space="preserve">Подготовка иллюстраций для книги. Изображение автопортрета. </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10</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Работа с текстом. Характеристика героев.</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11</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Просмотр отрывков из разных фильмов о школе. Характеристика героев.</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12</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Просмотр отрывков из разных фильмов о школе. Характеристика героев.</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13</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 xml:space="preserve">Написание сочинения об одноклассниках. </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14</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Написание сочинения об одноклассниках.</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15</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Написание сочинения об одноклассниках.</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16</w:t>
            </w:r>
          </w:p>
        </w:tc>
        <w:tc>
          <w:tcPr>
            <w:tcW w:w="3918" w:type="pct"/>
            <w:tcBorders>
              <w:top w:val="single" w:sz="4" w:space="0" w:color="000000"/>
              <w:left w:val="single" w:sz="4" w:space="0" w:color="000000"/>
              <w:bottom w:val="single" w:sz="4" w:space="0" w:color="000000"/>
              <w:right w:val="single" w:sz="4" w:space="0" w:color="000000"/>
            </w:tcBorders>
            <w:vAlign w:val="center"/>
            <w:hideMark/>
          </w:tcPr>
          <w:p w:rsidR="00634EC4" w:rsidRPr="00CA4B59" w:rsidRDefault="00634EC4">
            <w:pPr>
              <w:tabs>
                <w:tab w:val="left" w:pos="0"/>
              </w:tabs>
              <w:spacing w:line="256" w:lineRule="auto"/>
              <w:jc w:val="both"/>
              <w:outlineLvl w:val="0"/>
            </w:pPr>
            <w:r w:rsidRPr="00CA4B59">
              <w:t>Анализ и корректировка сочинений про одноклассников.</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17</w:t>
            </w:r>
          </w:p>
        </w:tc>
        <w:tc>
          <w:tcPr>
            <w:tcW w:w="3918" w:type="pct"/>
            <w:tcBorders>
              <w:top w:val="single" w:sz="4" w:space="0" w:color="000000"/>
              <w:left w:val="single" w:sz="4" w:space="0" w:color="000000"/>
              <w:bottom w:val="single" w:sz="4" w:space="0" w:color="000000"/>
              <w:right w:val="single" w:sz="4" w:space="0" w:color="000000"/>
            </w:tcBorders>
            <w:vAlign w:val="center"/>
            <w:hideMark/>
          </w:tcPr>
          <w:p w:rsidR="00634EC4" w:rsidRPr="00CA4B59" w:rsidRDefault="00634EC4">
            <w:pPr>
              <w:widowControl w:val="0"/>
              <w:shd w:val="clear" w:color="auto" w:fill="FFFFFF"/>
              <w:tabs>
                <w:tab w:val="left" w:pos="0"/>
              </w:tabs>
              <w:spacing w:line="256" w:lineRule="auto"/>
              <w:jc w:val="both"/>
              <w:outlineLvl w:val="0"/>
            </w:pPr>
            <w:r w:rsidRPr="00CA4B59">
              <w:t>Изображение одноклассника.</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18</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Изображение одноклассника.</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19</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Работа с текстом. Характеристика героев.</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20</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Работа с текстом. Характеристика героев.</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21</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Написание сочинений про учителей.</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22</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Написание сочинений про учителей.</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widowControl w:val="0"/>
              <w:shd w:val="clear" w:color="auto" w:fill="FFFFFF"/>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23</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Анализ и корректировка сочинений.</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widowControl w:val="0"/>
              <w:shd w:val="clear" w:color="auto" w:fill="FFFFFF"/>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24</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Изображение портретов учителей по их описанию.</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widowControl w:val="0"/>
              <w:shd w:val="clear" w:color="auto" w:fill="FFFFFF"/>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25</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Проектная задача. Страницы школьной жизни. Работа в группах по интересам</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26</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Проектная задача. Страницы школьной жизни. Работа в группах по интересам</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27</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Проектная задача. Страницы школьной жизни. Работа в группах по интересам</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28</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Проектная задача. Страницы школьной жизни. Работа в группах по интересам</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29</w:t>
            </w:r>
          </w:p>
        </w:tc>
        <w:tc>
          <w:tcPr>
            <w:tcW w:w="391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Подготовка иллюстраций к оформлению книги.</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30</w:t>
            </w:r>
          </w:p>
        </w:tc>
        <w:tc>
          <w:tcPr>
            <w:tcW w:w="3918" w:type="pct"/>
            <w:tcBorders>
              <w:top w:val="single" w:sz="4" w:space="0" w:color="000000"/>
              <w:left w:val="single" w:sz="4" w:space="0" w:color="000000"/>
              <w:bottom w:val="single" w:sz="4" w:space="0" w:color="000000"/>
              <w:right w:val="single" w:sz="4" w:space="0" w:color="000000"/>
            </w:tcBorders>
            <w:vAlign w:val="center"/>
            <w:hideMark/>
          </w:tcPr>
          <w:p w:rsidR="00634EC4" w:rsidRPr="00CA4B59" w:rsidRDefault="00634EC4">
            <w:pPr>
              <w:tabs>
                <w:tab w:val="left" w:pos="0"/>
              </w:tabs>
              <w:spacing w:line="256" w:lineRule="auto"/>
              <w:jc w:val="both"/>
              <w:outlineLvl w:val="0"/>
            </w:pPr>
            <w:r w:rsidRPr="00CA4B59">
              <w:t>Редактура и корректура текста</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31</w:t>
            </w:r>
          </w:p>
        </w:tc>
        <w:tc>
          <w:tcPr>
            <w:tcW w:w="3918" w:type="pct"/>
            <w:tcBorders>
              <w:top w:val="single" w:sz="4" w:space="0" w:color="000000"/>
              <w:left w:val="single" w:sz="4" w:space="0" w:color="000000"/>
              <w:bottom w:val="single" w:sz="4" w:space="0" w:color="000000"/>
              <w:right w:val="single" w:sz="4" w:space="0" w:color="000000"/>
            </w:tcBorders>
            <w:vAlign w:val="center"/>
            <w:hideMark/>
          </w:tcPr>
          <w:p w:rsidR="00634EC4" w:rsidRPr="00CA4B59" w:rsidRDefault="00634EC4">
            <w:pPr>
              <w:tabs>
                <w:tab w:val="left" w:pos="0"/>
              </w:tabs>
              <w:spacing w:line="256" w:lineRule="auto"/>
              <w:jc w:val="both"/>
              <w:outlineLvl w:val="0"/>
            </w:pPr>
            <w:r w:rsidRPr="00CA4B59">
              <w:t>Редактура и корректура текста</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32</w:t>
            </w:r>
          </w:p>
        </w:tc>
        <w:tc>
          <w:tcPr>
            <w:tcW w:w="3918" w:type="pct"/>
            <w:tcBorders>
              <w:top w:val="single" w:sz="4" w:space="0" w:color="000000"/>
              <w:left w:val="single" w:sz="4" w:space="0" w:color="000000"/>
              <w:bottom w:val="single" w:sz="4" w:space="0" w:color="000000"/>
              <w:right w:val="single" w:sz="4" w:space="0" w:color="000000"/>
            </w:tcBorders>
            <w:vAlign w:val="center"/>
            <w:hideMark/>
          </w:tcPr>
          <w:p w:rsidR="00634EC4" w:rsidRPr="00CA4B59" w:rsidRDefault="00634EC4">
            <w:pPr>
              <w:tabs>
                <w:tab w:val="left" w:pos="0"/>
              </w:tabs>
              <w:spacing w:line="256" w:lineRule="auto"/>
              <w:jc w:val="both"/>
              <w:outlineLvl w:val="0"/>
            </w:pPr>
            <w:r w:rsidRPr="00CA4B59">
              <w:t>Работа над сборкой книги.</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33</w:t>
            </w:r>
          </w:p>
        </w:tc>
        <w:tc>
          <w:tcPr>
            <w:tcW w:w="3918" w:type="pct"/>
            <w:tcBorders>
              <w:top w:val="single" w:sz="4" w:space="0" w:color="000000"/>
              <w:left w:val="single" w:sz="4" w:space="0" w:color="000000"/>
              <w:bottom w:val="single" w:sz="4" w:space="0" w:color="000000"/>
              <w:right w:val="single" w:sz="4" w:space="0" w:color="000000"/>
            </w:tcBorders>
            <w:vAlign w:val="center"/>
            <w:hideMark/>
          </w:tcPr>
          <w:p w:rsidR="00634EC4" w:rsidRPr="00CA4B59" w:rsidRDefault="00634EC4">
            <w:pPr>
              <w:tabs>
                <w:tab w:val="left" w:pos="0"/>
              </w:tabs>
              <w:spacing w:line="256" w:lineRule="auto"/>
              <w:jc w:val="both"/>
              <w:outlineLvl w:val="0"/>
            </w:pPr>
            <w:r w:rsidRPr="00CA4B59">
              <w:t>Работа над сборкой книги.</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r w:rsidR="00634EC4" w:rsidRPr="00CA4B59" w:rsidTr="00634EC4">
        <w:tc>
          <w:tcPr>
            <w:tcW w:w="298"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34</w:t>
            </w:r>
          </w:p>
        </w:tc>
        <w:tc>
          <w:tcPr>
            <w:tcW w:w="3918" w:type="pct"/>
            <w:tcBorders>
              <w:top w:val="single" w:sz="4" w:space="0" w:color="000000"/>
              <w:left w:val="single" w:sz="4" w:space="0" w:color="000000"/>
              <w:bottom w:val="single" w:sz="4" w:space="0" w:color="000000"/>
              <w:right w:val="single" w:sz="4" w:space="0" w:color="000000"/>
            </w:tcBorders>
            <w:vAlign w:val="center"/>
            <w:hideMark/>
          </w:tcPr>
          <w:p w:rsidR="00634EC4" w:rsidRPr="00CA4B59" w:rsidRDefault="00634EC4">
            <w:pPr>
              <w:tabs>
                <w:tab w:val="left" w:pos="0"/>
              </w:tabs>
              <w:spacing w:line="256" w:lineRule="auto"/>
              <w:jc w:val="both"/>
              <w:outlineLvl w:val="0"/>
            </w:pPr>
            <w:r w:rsidRPr="00CA4B59">
              <w:t>Создание сводного файла будущей книги.</w:t>
            </w:r>
          </w:p>
        </w:tc>
        <w:tc>
          <w:tcPr>
            <w:tcW w:w="784" w:type="pct"/>
            <w:tcBorders>
              <w:top w:val="single" w:sz="4" w:space="0" w:color="000000"/>
              <w:left w:val="single" w:sz="4" w:space="0" w:color="000000"/>
              <w:bottom w:val="single" w:sz="4" w:space="0" w:color="000000"/>
              <w:right w:val="single" w:sz="4" w:space="0" w:color="000000"/>
            </w:tcBorders>
            <w:hideMark/>
          </w:tcPr>
          <w:p w:rsidR="00634EC4" w:rsidRPr="00CA4B59" w:rsidRDefault="00634EC4">
            <w:pPr>
              <w:tabs>
                <w:tab w:val="left" w:pos="0"/>
              </w:tabs>
              <w:spacing w:line="256" w:lineRule="auto"/>
              <w:jc w:val="both"/>
              <w:outlineLvl w:val="0"/>
            </w:pPr>
            <w:r w:rsidRPr="00CA4B59">
              <w:t>1</w:t>
            </w:r>
          </w:p>
        </w:tc>
      </w:tr>
    </w:tbl>
    <w:p w:rsidR="00634EC4" w:rsidRPr="00CA4B59" w:rsidRDefault="00634EC4" w:rsidP="00634EC4">
      <w:pPr>
        <w:tabs>
          <w:tab w:val="left" w:pos="0"/>
        </w:tabs>
        <w:ind w:firstLine="680"/>
        <w:jc w:val="both"/>
        <w:outlineLvl w:val="0"/>
      </w:pPr>
      <w:r w:rsidRPr="00CA4B59">
        <w:t xml:space="preserve">Содержание проектных задач во 2-4 классах </w:t>
      </w:r>
      <w:proofErr w:type="gramStart"/>
      <w:r w:rsidRPr="00CA4B59">
        <w:t>может</w:t>
      </w:r>
      <w:proofErr w:type="gramEnd"/>
      <w:r w:rsidRPr="00CA4B59">
        <w:t xml:space="preserve"> меняется. Это зависит от взятой задачи учителем класса и (или) в целом школы (одн</w:t>
      </w:r>
      <w:proofErr w:type="gramStart"/>
      <w:r w:rsidRPr="00CA4B59">
        <w:t>о-</w:t>
      </w:r>
      <w:proofErr w:type="gramEnd"/>
      <w:r w:rsidRPr="00CA4B59">
        <w:t xml:space="preserve"> разновозрастные группы). Тематическое планирование составляется для каждой задачи индивидуально и оформляется в виде наработки результатов деятельности обучающихся.</w:t>
      </w:r>
    </w:p>
    <w:p w:rsidR="00634EC4" w:rsidRPr="00CA4B59" w:rsidRDefault="00634EC4" w:rsidP="00634EC4">
      <w:pPr>
        <w:tabs>
          <w:tab w:val="left" w:pos="0"/>
        </w:tabs>
        <w:ind w:firstLine="680"/>
        <w:jc w:val="both"/>
        <w:outlineLvl w:val="0"/>
      </w:pPr>
    </w:p>
    <w:p w:rsidR="00C315CF" w:rsidRPr="00CA4B59" w:rsidRDefault="00C315CF"/>
    <w:sectPr w:rsidR="00C315CF" w:rsidRPr="00CA4B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80" w:rsidRDefault="00725980" w:rsidP="00634EC4">
      <w:r>
        <w:separator/>
      </w:r>
    </w:p>
  </w:endnote>
  <w:endnote w:type="continuationSeparator" w:id="0">
    <w:p w:rsidR="00725980" w:rsidRDefault="00725980" w:rsidP="0063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80" w:rsidRDefault="00725980" w:rsidP="00634EC4">
      <w:r>
        <w:separator/>
      </w:r>
    </w:p>
  </w:footnote>
  <w:footnote w:type="continuationSeparator" w:id="0">
    <w:p w:rsidR="00725980" w:rsidRDefault="00725980" w:rsidP="00634EC4">
      <w:r>
        <w:continuationSeparator/>
      </w:r>
    </w:p>
  </w:footnote>
  <w:footnote w:id="1">
    <w:p w:rsidR="00634EC4" w:rsidRDefault="00634EC4" w:rsidP="00634EC4"/>
    <w:p w:rsidR="00634EC4" w:rsidRDefault="00634EC4" w:rsidP="00634EC4">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A5E90"/>
    <w:multiLevelType w:val="multilevel"/>
    <w:tmpl w:val="7EF86D1E"/>
    <w:lvl w:ilvl="0">
      <w:start w:val="1"/>
      <w:numFmt w:val="bullet"/>
      <w:lvlText w:val=""/>
      <w:lvlJc w:val="left"/>
      <w:pPr>
        <w:ind w:left="1637" w:hanging="360"/>
      </w:pPr>
      <w:rPr>
        <w:rFonts w:ascii="Symbol" w:hAnsi="Symbol" w:hint="default"/>
        <w:b w:val="0"/>
        <w:bCs/>
      </w:rPr>
    </w:lvl>
    <w:lvl w:ilvl="1">
      <w:start w:val="1"/>
      <w:numFmt w:val="bullet"/>
      <w:lvlText w:val=""/>
      <w:lvlJc w:val="left"/>
      <w:pPr>
        <w:ind w:left="1080" w:hanging="360"/>
      </w:pPr>
      <w:rPr>
        <w:rFonts w:ascii="Symbol" w:hAnsi="Symbol" w:hint="default"/>
        <w:b w:val="0"/>
      </w:rPr>
    </w:lvl>
    <w:lvl w:ilvl="2">
      <w:start w:val="1"/>
      <w:numFmt w:val="bullet"/>
      <w:lvlText w:val=""/>
      <w:lvlJc w:val="left"/>
      <w:pPr>
        <w:ind w:left="2160" w:hanging="720"/>
      </w:pPr>
      <w:rPr>
        <w:rFonts w:ascii="Symbol" w:hAnsi="Symbol" w:hint="default"/>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EC4"/>
    <w:rsid w:val="00326B92"/>
    <w:rsid w:val="00634EC4"/>
    <w:rsid w:val="006A3B29"/>
    <w:rsid w:val="00725980"/>
    <w:rsid w:val="00C315CF"/>
    <w:rsid w:val="00CA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C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Normal (Web) Char Знак"/>
    <w:link w:val="a4"/>
    <w:uiPriority w:val="99"/>
    <w:semiHidden/>
    <w:locked/>
    <w:rsid w:val="00634EC4"/>
    <w:rPr>
      <w:rFonts w:ascii="Times New Roman" w:eastAsia="Times New Roman" w:hAnsi="Times New Roman" w:cs="Times New Roman"/>
      <w:sz w:val="24"/>
      <w:szCs w:val="24"/>
      <w:lang w:eastAsia="ru-RU"/>
    </w:rPr>
  </w:style>
  <w:style w:type="paragraph" w:styleId="a4">
    <w:name w:val="Normal (Web)"/>
    <w:aliases w:val="Normal (Web) Char"/>
    <w:basedOn w:val="a"/>
    <w:link w:val="a3"/>
    <w:uiPriority w:val="99"/>
    <w:semiHidden/>
    <w:unhideWhenUsed/>
    <w:qFormat/>
    <w:rsid w:val="00634EC4"/>
    <w:pPr>
      <w:ind w:left="720"/>
    </w:pPr>
    <w:rPr>
      <w:lang w:eastAsia="ru-RU"/>
    </w:rPr>
  </w:style>
  <w:style w:type="character" w:customStyle="1" w:styleId="1">
    <w:name w:val="Текст сноски Знак1"/>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basedOn w:val="a0"/>
    <w:link w:val="a5"/>
    <w:uiPriority w:val="99"/>
    <w:semiHidden/>
    <w:locked/>
    <w:rsid w:val="00634EC4"/>
    <w:rPr>
      <w:rFonts w:ascii="Times New Roman" w:eastAsia="Times New Roman" w:hAnsi="Times New Roman" w:cs="Times New Roman"/>
      <w:sz w:val="20"/>
      <w:szCs w:val="20"/>
      <w:lang w:eastAsia="ar-SA"/>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Знак5 Знак Знак Знак1 Знак Знак"/>
    <w:basedOn w:val="a"/>
    <w:link w:val="1"/>
    <w:uiPriority w:val="99"/>
    <w:semiHidden/>
    <w:unhideWhenUsed/>
    <w:rsid w:val="00634EC4"/>
    <w:rPr>
      <w:sz w:val="20"/>
      <w:szCs w:val="20"/>
    </w:rPr>
  </w:style>
  <w:style w:type="character" w:customStyle="1" w:styleId="a6">
    <w:name w:val="Текст сноски Знак"/>
    <w:basedOn w:val="a0"/>
    <w:uiPriority w:val="99"/>
    <w:semiHidden/>
    <w:rsid w:val="00634EC4"/>
    <w:rPr>
      <w:rFonts w:ascii="Times New Roman" w:eastAsia="Times New Roman" w:hAnsi="Times New Roman" w:cs="Times New Roman"/>
      <w:sz w:val="20"/>
      <w:szCs w:val="20"/>
      <w:lang w:eastAsia="ar-SA"/>
    </w:rPr>
  </w:style>
  <w:style w:type="paragraph" w:styleId="a7">
    <w:name w:val="Balloon Text"/>
    <w:basedOn w:val="a"/>
    <w:link w:val="a8"/>
    <w:uiPriority w:val="99"/>
    <w:semiHidden/>
    <w:unhideWhenUsed/>
    <w:rsid w:val="00CA4B59"/>
    <w:rPr>
      <w:rFonts w:ascii="Tahoma" w:hAnsi="Tahoma" w:cs="Tahoma"/>
      <w:sz w:val="16"/>
      <w:szCs w:val="16"/>
    </w:rPr>
  </w:style>
  <w:style w:type="character" w:customStyle="1" w:styleId="a8">
    <w:name w:val="Текст выноски Знак"/>
    <w:basedOn w:val="a0"/>
    <w:link w:val="a7"/>
    <w:uiPriority w:val="99"/>
    <w:semiHidden/>
    <w:rsid w:val="00CA4B59"/>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C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Normal (Web) Char Знак"/>
    <w:link w:val="a4"/>
    <w:uiPriority w:val="99"/>
    <w:semiHidden/>
    <w:locked/>
    <w:rsid w:val="00634EC4"/>
    <w:rPr>
      <w:rFonts w:ascii="Times New Roman" w:eastAsia="Times New Roman" w:hAnsi="Times New Roman" w:cs="Times New Roman"/>
      <w:sz w:val="24"/>
      <w:szCs w:val="24"/>
      <w:lang w:eastAsia="ru-RU"/>
    </w:rPr>
  </w:style>
  <w:style w:type="paragraph" w:styleId="a4">
    <w:name w:val="Normal (Web)"/>
    <w:aliases w:val="Normal (Web) Char"/>
    <w:basedOn w:val="a"/>
    <w:link w:val="a3"/>
    <w:uiPriority w:val="99"/>
    <w:semiHidden/>
    <w:unhideWhenUsed/>
    <w:qFormat/>
    <w:rsid w:val="00634EC4"/>
    <w:pPr>
      <w:ind w:left="720"/>
    </w:pPr>
    <w:rPr>
      <w:lang w:eastAsia="ru-RU"/>
    </w:rPr>
  </w:style>
  <w:style w:type="character" w:customStyle="1" w:styleId="1">
    <w:name w:val="Текст сноски Знак1"/>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 Знак1,Текст сноски Знак Знак Знак Знак1"/>
    <w:basedOn w:val="a0"/>
    <w:link w:val="a5"/>
    <w:uiPriority w:val="99"/>
    <w:semiHidden/>
    <w:locked/>
    <w:rsid w:val="00634EC4"/>
    <w:rPr>
      <w:rFonts w:ascii="Times New Roman" w:eastAsia="Times New Roman" w:hAnsi="Times New Roman" w:cs="Times New Roman"/>
      <w:sz w:val="20"/>
      <w:szCs w:val="20"/>
      <w:lang w:eastAsia="ar-SA"/>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1 Знак,Текст сноски Знак Знак Знак,Текст сноски Знак1 Знак1 Знак Знак,Знак5 Знак Знак Знак1 Знак Знак"/>
    <w:basedOn w:val="a"/>
    <w:link w:val="1"/>
    <w:uiPriority w:val="99"/>
    <w:semiHidden/>
    <w:unhideWhenUsed/>
    <w:rsid w:val="00634EC4"/>
    <w:rPr>
      <w:sz w:val="20"/>
      <w:szCs w:val="20"/>
    </w:rPr>
  </w:style>
  <w:style w:type="character" w:customStyle="1" w:styleId="a6">
    <w:name w:val="Текст сноски Знак"/>
    <w:basedOn w:val="a0"/>
    <w:uiPriority w:val="99"/>
    <w:semiHidden/>
    <w:rsid w:val="00634EC4"/>
    <w:rPr>
      <w:rFonts w:ascii="Times New Roman" w:eastAsia="Times New Roman" w:hAnsi="Times New Roman" w:cs="Times New Roman"/>
      <w:sz w:val="20"/>
      <w:szCs w:val="20"/>
      <w:lang w:eastAsia="ar-SA"/>
    </w:rPr>
  </w:style>
  <w:style w:type="paragraph" w:styleId="a7">
    <w:name w:val="Balloon Text"/>
    <w:basedOn w:val="a"/>
    <w:link w:val="a8"/>
    <w:uiPriority w:val="99"/>
    <w:semiHidden/>
    <w:unhideWhenUsed/>
    <w:rsid w:val="00CA4B59"/>
    <w:rPr>
      <w:rFonts w:ascii="Tahoma" w:hAnsi="Tahoma" w:cs="Tahoma"/>
      <w:sz w:val="16"/>
      <w:szCs w:val="16"/>
    </w:rPr>
  </w:style>
  <w:style w:type="character" w:customStyle="1" w:styleId="a8">
    <w:name w:val="Текст выноски Знак"/>
    <w:basedOn w:val="a0"/>
    <w:link w:val="a7"/>
    <w:uiPriority w:val="99"/>
    <w:semiHidden/>
    <w:rsid w:val="00CA4B59"/>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3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3386</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Ивановна</dc:creator>
  <cp:lastModifiedBy>Наталья Ивановна</cp:lastModifiedBy>
  <cp:revision>4</cp:revision>
  <cp:lastPrinted>2021-03-11T08:37:00Z</cp:lastPrinted>
  <dcterms:created xsi:type="dcterms:W3CDTF">2021-03-11T08:34:00Z</dcterms:created>
  <dcterms:modified xsi:type="dcterms:W3CDTF">2021-03-11T08:38:00Z</dcterms:modified>
</cp:coreProperties>
</file>